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2E89C" w14:textId="4E57A5D0" w:rsidR="00634190" w:rsidRDefault="00634190" w:rsidP="00634190">
      <w:pPr>
        <w:spacing w:after="0" w:line="276" w:lineRule="auto"/>
        <w:ind w:left="0" w:firstLine="0"/>
        <w:rPr>
          <w:b/>
          <w:sz w:val="28"/>
          <w:szCs w:val="28"/>
        </w:rPr>
      </w:pPr>
      <w:r w:rsidRPr="00250002">
        <w:rPr>
          <w:b/>
          <w:noProof/>
          <w:sz w:val="28"/>
          <w:szCs w:val="28"/>
          <w:lang w:val="en-GB" w:eastAsia="en-GB"/>
        </w:rPr>
        <w:drawing>
          <wp:inline distT="0" distB="0" distL="0" distR="0" wp14:anchorId="53A2965E" wp14:editId="1F6F6AFE">
            <wp:extent cx="885825" cy="885825"/>
            <wp:effectExtent l="0" t="0" r="9525" b="9525"/>
            <wp:docPr id="548303653" name="Picture 54830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Pr>
          <w:b/>
          <w:sz w:val="28"/>
          <w:szCs w:val="28"/>
        </w:rPr>
        <w:tab/>
      </w:r>
      <w:r w:rsidR="00CB5DD6">
        <w:rPr>
          <w:b/>
          <w:sz w:val="28"/>
          <w:szCs w:val="28"/>
        </w:rPr>
        <w:t xml:space="preserve">    </w:t>
      </w:r>
      <w:r w:rsidR="00CB5DD6">
        <w:rPr>
          <w:b/>
          <w:sz w:val="28"/>
          <w:szCs w:val="28"/>
        </w:rPr>
        <w:tab/>
        <w:t xml:space="preserve"> </w:t>
      </w:r>
      <w:r>
        <w:rPr>
          <w:noProof/>
          <w:lang w:val="en-GB" w:eastAsia="en-GB"/>
        </w:rPr>
        <w:drawing>
          <wp:inline distT="0" distB="0" distL="0" distR="0" wp14:anchorId="106859C2" wp14:editId="0E4825E5">
            <wp:extent cx="915670" cy="915670"/>
            <wp:effectExtent l="0" t="0" r="0" b="0"/>
            <wp:docPr id="2023341890" name="Picture 1" descr="A logo with a tree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41890" name="Picture 1" descr="A logo with a tree and mountain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5670" cy="915670"/>
                    </a:xfrm>
                    <a:prstGeom prst="rect">
                      <a:avLst/>
                    </a:prstGeom>
                    <a:noFill/>
                    <a:ln>
                      <a:noFill/>
                    </a:ln>
                  </pic:spPr>
                </pic:pic>
              </a:graphicData>
            </a:graphic>
          </wp:inline>
        </w:drawing>
      </w:r>
      <w:r>
        <w:rPr>
          <w:b/>
          <w:sz w:val="28"/>
          <w:szCs w:val="28"/>
        </w:rPr>
        <w:tab/>
      </w:r>
      <w:r w:rsidR="00CB5DD6" w:rsidRPr="002D73B7">
        <w:rPr>
          <w:noProof/>
          <w:szCs w:val="24"/>
          <w:lang w:val="en-GB" w:eastAsia="en-GB"/>
        </w:rPr>
        <w:drawing>
          <wp:inline distT="0" distB="0" distL="0" distR="0" wp14:anchorId="2B228028" wp14:editId="2F64ECDD">
            <wp:extent cx="600027" cy="757503"/>
            <wp:effectExtent l="0" t="0" r="0" b="5080"/>
            <wp:docPr id="460686762" name="Picture 1" descr="BLANTYRE CITY COUNCIL - Malawi's Largest Online Direc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TYRE CITY COUNCIL - Malawi's Largest Online Directory ..."/>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35630" t="6146" r="34988" b="27911"/>
                    <a:stretch>
                      <a:fillRect/>
                    </a:stretch>
                  </pic:blipFill>
                  <pic:spPr bwMode="auto">
                    <a:xfrm>
                      <a:off x="0" y="0"/>
                      <a:ext cx="613524" cy="774543"/>
                    </a:xfrm>
                    <a:prstGeom prst="rect">
                      <a:avLst/>
                    </a:prstGeom>
                    <a:noFill/>
                    <a:ln>
                      <a:noFill/>
                    </a:ln>
                    <a:extLst>
                      <a:ext uri="{53640926-AAD7-44D8-BBD7-CCE9431645EC}">
                        <a14:shadowObscured xmlns:a14="http://schemas.microsoft.com/office/drawing/2010/main"/>
                      </a:ext>
                    </a:extLst>
                  </pic:spPr>
                </pic:pic>
              </a:graphicData>
            </a:graphic>
          </wp:inline>
        </w:drawing>
      </w:r>
      <w:r>
        <w:rPr>
          <w:b/>
          <w:sz w:val="28"/>
          <w:szCs w:val="28"/>
        </w:rPr>
        <w:tab/>
      </w:r>
      <w:r w:rsidR="00CB5DD6">
        <w:rPr>
          <w:b/>
          <w:sz w:val="28"/>
          <w:szCs w:val="28"/>
        </w:rPr>
        <w:t xml:space="preserve">                </w:t>
      </w:r>
      <w:r w:rsidRPr="006672C8">
        <w:rPr>
          <w:noProof/>
          <w:lang w:val="en-GB" w:eastAsia="en-GB"/>
        </w:rPr>
        <w:drawing>
          <wp:inline distT="0" distB="0" distL="0" distR="0" wp14:anchorId="00E2816F" wp14:editId="0C8C3E7E">
            <wp:extent cx="1414140" cy="713197"/>
            <wp:effectExtent l="0" t="0" r="0" b="0"/>
            <wp:docPr id="1667452220" name="Picture 1667452220" descr="C:\Users\LENOVO\Downloads\world-bank-logo-p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orld-bank-logo-png-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0863" cy="741804"/>
                    </a:xfrm>
                    <a:prstGeom prst="rect">
                      <a:avLst/>
                    </a:prstGeom>
                    <a:noFill/>
                    <a:ln>
                      <a:noFill/>
                    </a:ln>
                  </pic:spPr>
                </pic:pic>
              </a:graphicData>
            </a:graphic>
          </wp:inline>
        </w:drawing>
      </w:r>
    </w:p>
    <w:p w14:paraId="59AF001F" w14:textId="3BE2785E" w:rsidR="0032396B" w:rsidRPr="009130A2" w:rsidRDefault="0032396B" w:rsidP="005E2E86">
      <w:pPr>
        <w:tabs>
          <w:tab w:val="center" w:pos="0"/>
        </w:tabs>
        <w:spacing w:line="240" w:lineRule="auto"/>
        <w:ind w:left="0"/>
        <w:jc w:val="center"/>
        <w:rPr>
          <w:rFonts w:eastAsia="Calibri"/>
          <w:color w:val="auto"/>
          <w:szCs w:val="24"/>
          <w:lang w:eastAsia="zh-CN"/>
        </w:rPr>
      </w:pPr>
    </w:p>
    <w:p w14:paraId="506B0AF6" w14:textId="77777777" w:rsidR="003F4CBE" w:rsidRDefault="003F4CBE" w:rsidP="005E2E86">
      <w:pPr>
        <w:spacing w:line="240" w:lineRule="auto"/>
        <w:ind w:left="0" w:firstLine="0"/>
        <w:jc w:val="center"/>
        <w:rPr>
          <w:b/>
          <w:bCs/>
          <w:color w:val="auto"/>
          <w:szCs w:val="24"/>
        </w:rPr>
      </w:pPr>
    </w:p>
    <w:p w14:paraId="29A4816D" w14:textId="658F9599" w:rsidR="0032396B" w:rsidRPr="009130A2" w:rsidRDefault="00B215CE" w:rsidP="005E2E86">
      <w:pPr>
        <w:spacing w:line="240" w:lineRule="auto"/>
        <w:ind w:left="0" w:firstLine="0"/>
        <w:jc w:val="center"/>
        <w:rPr>
          <w:b/>
          <w:bCs/>
          <w:color w:val="auto"/>
          <w:szCs w:val="24"/>
        </w:rPr>
      </w:pPr>
      <w:r w:rsidRPr="009130A2">
        <w:rPr>
          <w:b/>
          <w:bCs/>
          <w:color w:val="auto"/>
          <w:szCs w:val="24"/>
        </w:rPr>
        <w:t>GOVERNMENT OF MALAWI</w:t>
      </w:r>
    </w:p>
    <w:p w14:paraId="2705F61C" w14:textId="77777777" w:rsidR="0032396B" w:rsidRPr="009130A2" w:rsidRDefault="00B215CE" w:rsidP="005E2E86">
      <w:pPr>
        <w:spacing w:line="240" w:lineRule="auto"/>
        <w:ind w:left="0"/>
        <w:jc w:val="center"/>
        <w:rPr>
          <w:b/>
          <w:bCs/>
          <w:color w:val="auto"/>
          <w:szCs w:val="24"/>
        </w:rPr>
      </w:pPr>
      <w:r w:rsidRPr="009130A2">
        <w:rPr>
          <w:b/>
          <w:bCs/>
          <w:color w:val="auto"/>
          <w:szCs w:val="24"/>
        </w:rPr>
        <w:t>MINISTRY OF FINANCE AND ECONOMIC AFFAIRS</w:t>
      </w:r>
    </w:p>
    <w:p w14:paraId="2ABF5CE6" w14:textId="77777777" w:rsidR="0032396B" w:rsidRPr="009130A2" w:rsidRDefault="0032396B" w:rsidP="005E2E86">
      <w:pPr>
        <w:spacing w:line="240" w:lineRule="auto"/>
        <w:ind w:left="0"/>
        <w:jc w:val="center"/>
        <w:rPr>
          <w:rFonts w:eastAsia="Dotum"/>
          <w:b/>
          <w:color w:val="auto"/>
          <w:szCs w:val="24"/>
        </w:rPr>
      </w:pPr>
    </w:p>
    <w:p w14:paraId="0A5BBD66" w14:textId="77777777" w:rsidR="0032396B" w:rsidRPr="009130A2" w:rsidRDefault="00B215CE" w:rsidP="005E2E86">
      <w:pPr>
        <w:spacing w:line="240" w:lineRule="auto"/>
        <w:ind w:left="0"/>
        <w:jc w:val="center"/>
        <w:rPr>
          <w:rFonts w:eastAsia="Dotum"/>
          <w:b/>
          <w:color w:val="auto"/>
          <w:szCs w:val="24"/>
        </w:rPr>
      </w:pPr>
      <w:r w:rsidRPr="009130A2">
        <w:rPr>
          <w:rFonts w:eastAsia="Dotum"/>
          <w:b/>
          <w:color w:val="auto"/>
          <w:szCs w:val="24"/>
        </w:rPr>
        <w:t>REGIONAL CLIMATE RESILIENCE PROGRAMME (RCRP-2)</w:t>
      </w:r>
    </w:p>
    <w:p w14:paraId="7C7D9D5C" w14:textId="77777777" w:rsidR="0032396B" w:rsidRPr="005E2E86" w:rsidRDefault="0032396B" w:rsidP="005E2E86">
      <w:pPr>
        <w:pStyle w:val="ListParagraph"/>
        <w:spacing w:after="0" w:line="240" w:lineRule="auto"/>
        <w:ind w:left="0" w:right="0" w:firstLine="0"/>
        <w:jc w:val="center"/>
        <w:rPr>
          <w:b/>
          <w:color w:val="auto"/>
          <w:szCs w:val="24"/>
          <w:lang w:val="en-GB"/>
        </w:rPr>
      </w:pPr>
    </w:p>
    <w:p w14:paraId="7A0AD22C" w14:textId="77777777" w:rsidR="0032396B" w:rsidRPr="005E2E86" w:rsidRDefault="0032396B" w:rsidP="005E2E86">
      <w:pPr>
        <w:pStyle w:val="ListParagraph"/>
        <w:spacing w:after="0" w:line="240" w:lineRule="auto"/>
        <w:ind w:left="0" w:right="0" w:firstLine="0"/>
        <w:jc w:val="center"/>
        <w:rPr>
          <w:b/>
          <w:color w:val="auto"/>
          <w:szCs w:val="24"/>
          <w:lang w:val="en-GB"/>
        </w:rPr>
      </w:pPr>
    </w:p>
    <w:p w14:paraId="0C2DD6A7" w14:textId="77777777" w:rsidR="0032396B" w:rsidRPr="009130A2" w:rsidRDefault="0032396B" w:rsidP="005E2E86">
      <w:pPr>
        <w:pStyle w:val="ListParagraph"/>
        <w:spacing w:after="0" w:line="240" w:lineRule="auto"/>
        <w:ind w:right="0"/>
        <w:jc w:val="center"/>
        <w:rPr>
          <w:b/>
          <w:color w:val="auto"/>
          <w:szCs w:val="24"/>
          <w:lang w:val="en-US"/>
        </w:rPr>
      </w:pPr>
    </w:p>
    <w:p w14:paraId="55907119" w14:textId="77777777" w:rsidR="0032396B" w:rsidRPr="009130A2" w:rsidRDefault="0032396B" w:rsidP="005E2E86">
      <w:pPr>
        <w:pStyle w:val="ListParagraph"/>
        <w:spacing w:after="0" w:line="240" w:lineRule="auto"/>
        <w:ind w:right="0"/>
        <w:jc w:val="center"/>
        <w:rPr>
          <w:b/>
          <w:color w:val="auto"/>
          <w:szCs w:val="24"/>
          <w:lang w:val="en-US"/>
        </w:rPr>
      </w:pPr>
    </w:p>
    <w:p w14:paraId="214FC146" w14:textId="77777777" w:rsidR="0032396B" w:rsidRPr="009130A2" w:rsidRDefault="0032396B" w:rsidP="005E2E86">
      <w:pPr>
        <w:pStyle w:val="ListParagraph"/>
        <w:spacing w:after="0" w:line="240" w:lineRule="auto"/>
        <w:ind w:right="0"/>
        <w:jc w:val="center"/>
        <w:rPr>
          <w:b/>
          <w:color w:val="auto"/>
          <w:szCs w:val="24"/>
          <w:lang w:val="en-US"/>
        </w:rPr>
      </w:pPr>
    </w:p>
    <w:p w14:paraId="0BB65135" w14:textId="77777777" w:rsidR="0032396B" w:rsidRPr="009130A2" w:rsidRDefault="0032396B" w:rsidP="005E2E86">
      <w:pPr>
        <w:pStyle w:val="ListParagraph"/>
        <w:spacing w:after="0" w:line="240" w:lineRule="auto"/>
        <w:ind w:right="0"/>
        <w:jc w:val="center"/>
        <w:rPr>
          <w:b/>
          <w:color w:val="auto"/>
          <w:szCs w:val="24"/>
          <w:lang w:val="en-US"/>
        </w:rPr>
      </w:pPr>
    </w:p>
    <w:p w14:paraId="6C560943" w14:textId="04684BD1" w:rsidR="0032396B" w:rsidRPr="009130A2" w:rsidRDefault="00B215CE" w:rsidP="005E2E86">
      <w:pPr>
        <w:pStyle w:val="ListParagraph"/>
        <w:spacing w:after="0" w:line="240" w:lineRule="auto"/>
        <w:ind w:left="0" w:right="0"/>
        <w:jc w:val="center"/>
        <w:rPr>
          <w:b/>
          <w:color w:val="auto"/>
          <w:szCs w:val="24"/>
          <w:lang w:val="en-US"/>
        </w:rPr>
      </w:pPr>
      <w:r w:rsidRPr="009130A2">
        <w:rPr>
          <w:b/>
          <w:color w:val="auto"/>
          <w:szCs w:val="24"/>
          <w:lang w:val="en-US"/>
        </w:rPr>
        <w:t>TERMS OF REFERENCE</w:t>
      </w:r>
    </w:p>
    <w:p w14:paraId="3BAE3338" w14:textId="77777777" w:rsidR="0032396B" w:rsidRPr="009130A2" w:rsidRDefault="0032396B" w:rsidP="005E2E86">
      <w:pPr>
        <w:pStyle w:val="ListParagraph"/>
        <w:spacing w:after="0" w:line="240" w:lineRule="auto"/>
        <w:ind w:right="0"/>
        <w:jc w:val="center"/>
        <w:rPr>
          <w:b/>
          <w:color w:val="auto"/>
          <w:szCs w:val="24"/>
          <w:lang w:val="en-US"/>
        </w:rPr>
      </w:pPr>
    </w:p>
    <w:p w14:paraId="24EFCA21" w14:textId="30314620" w:rsidR="0032396B" w:rsidRPr="009130A2" w:rsidRDefault="00B215CE" w:rsidP="005E2E86">
      <w:pPr>
        <w:pStyle w:val="ListParagraph"/>
        <w:spacing w:after="0" w:line="240" w:lineRule="auto"/>
        <w:ind w:left="0" w:right="0"/>
        <w:jc w:val="center"/>
        <w:rPr>
          <w:b/>
          <w:color w:val="auto"/>
          <w:szCs w:val="24"/>
          <w:lang w:val="en-US"/>
        </w:rPr>
      </w:pPr>
      <w:r w:rsidRPr="009130A2">
        <w:rPr>
          <w:b/>
          <w:color w:val="auto"/>
          <w:szCs w:val="24"/>
          <w:lang w:val="en-US"/>
        </w:rPr>
        <w:t>FOR</w:t>
      </w:r>
    </w:p>
    <w:p w14:paraId="1E2A2537" w14:textId="77777777" w:rsidR="0032396B" w:rsidRPr="009130A2" w:rsidRDefault="0032396B" w:rsidP="005E2E86">
      <w:pPr>
        <w:pStyle w:val="ListParagraph"/>
        <w:spacing w:after="0" w:line="240" w:lineRule="auto"/>
        <w:ind w:left="0" w:right="0"/>
        <w:jc w:val="center"/>
        <w:rPr>
          <w:b/>
          <w:color w:val="auto"/>
          <w:szCs w:val="24"/>
          <w:lang w:val="en-US"/>
        </w:rPr>
      </w:pPr>
    </w:p>
    <w:p w14:paraId="51E25E8F" w14:textId="77777777" w:rsidR="0032396B" w:rsidRPr="009130A2" w:rsidRDefault="0032396B" w:rsidP="005E2E86">
      <w:pPr>
        <w:pStyle w:val="ListParagraph"/>
        <w:spacing w:after="0" w:line="240" w:lineRule="auto"/>
        <w:ind w:left="0" w:right="0"/>
        <w:jc w:val="center"/>
        <w:rPr>
          <w:b/>
          <w:color w:val="auto"/>
          <w:szCs w:val="24"/>
          <w:lang w:val="en-US"/>
        </w:rPr>
      </w:pPr>
    </w:p>
    <w:p w14:paraId="74527AE6" w14:textId="5BB3C0E9" w:rsidR="0032396B" w:rsidRPr="009130A2" w:rsidRDefault="00B215CE" w:rsidP="005E2E86">
      <w:pPr>
        <w:spacing w:line="240" w:lineRule="auto"/>
        <w:ind w:left="0"/>
        <w:jc w:val="center"/>
        <w:rPr>
          <w:b/>
          <w:bCs/>
          <w:color w:val="auto"/>
          <w:szCs w:val="24"/>
          <w:lang w:eastAsia="en-GB"/>
        </w:rPr>
      </w:pPr>
      <w:r w:rsidRPr="009130A2">
        <w:rPr>
          <w:b/>
          <w:bCs/>
          <w:color w:val="auto"/>
          <w:szCs w:val="24"/>
          <w:lang w:eastAsia="en-GB"/>
        </w:rPr>
        <w:t xml:space="preserve">CONSULTANCY FOR THE PREPARATION OF A DETAILED ENVIRONMENTAL AND SOCIAL IMPACT ASSESSMENT (ESIA) REPORT FOR </w:t>
      </w:r>
      <w:r w:rsidR="00E378E6">
        <w:rPr>
          <w:b/>
          <w:bCs/>
          <w:color w:val="auto"/>
          <w:szCs w:val="24"/>
          <w:lang w:eastAsia="en-GB"/>
        </w:rPr>
        <w:t>REHABILITATION</w:t>
      </w:r>
      <w:r w:rsidR="00E378E6" w:rsidRPr="009130A2">
        <w:rPr>
          <w:b/>
          <w:bCs/>
          <w:color w:val="auto"/>
          <w:szCs w:val="24"/>
          <w:lang w:eastAsia="en-GB"/>
        </w:rPr>
        <w:t xml:space="preserve"> </w:t>
      </w:r>
      <w:r w:rsidRPr="009130A2">
        <w:rPr>
          <w:b/>
          <w:bCs/>
          <w:color w:val="auto"/>
          <w:szCs w:val="24"/>
          <w:lang w:eastAsia="en-GB"/>
        </w:rPr>
        <w:t>OF MTHAWIRA PARKWAY IN MACHINJIRI AREA, BLANTYRE CITY</w:t>
      </w:r>
    </w:p>
    <w:p w14:paraId="1B41B96D" w14:textId="77777777" w:rsidR="0032396B" w:rsidRPr="009130A2" w:rsidRDefault="0032396B" w:rsidP="005E2E86">
      <w:pPr>
        <w:spacing w:line="240" w:lineRule="auto"/>
        <w:jc w:val="center"/>
        <w:rPr>
          <w:b/>
          <w:bCs/>
          <w:color w:val="auto"/>
          <w:szCs w:val="24"/>
          <w:lang w:eastAsia="en-GB"/>
        </w:rPr>
      </w:pPr>
    </w:p>
    <w:p w14:paraId="4373456B" w14:textId="77777777" w:rsidR="0032396B" w:rsidRPr="005E2E86" w:rsidRDefault="0032396B" w:rsidP="005E2E86">
      <w:pPr>
        <w:pStyle w:val="ListParagraph"/>
        <w:spacing w:after="0" w:line="240" w:lineRule="auto"/>
        <w:ind w:left="0" w:right="0" w:firstLine="0"/>
        <w:jc w:val="center"/>
        <w:rPr>
          <w:b/>
          <w:color w:val="auto"/>
          <w:szCs w:val="24"/>
          <w:lang w:val="en-GB"/>
        </w:rPr>
      </w:pPr>
    </w:p>
    <w:p w14:paraId="383AE3E7" w14:textId="77777777" w:rsidR="0032396B" w:rsidRPr="009130A2" w:rsidRDefault="0032396B" w:rsidP="005E2E86">
      <w:pPr>
        <w:autoSpaceDE w:val="0"/>
        <w:autoSpaceDN w:val="0"/>
        <w:adjustRightInd w:val="0"/>
        <w:spacing w:line="240" w:lineRule="auto"/>
        <w:jc w:val="center"/>
        <w:rPr>
          <w:color w:val="auto"/>
          <w:szCs w:val="24"/>
        </w:rPr>
      </w:pPr>
    </w:p>
    <w:p w14:paraId="4645DA14" w14:textId="77777777" w:rsidR="0032396B" w:rsidRPr="009130A2" w:rsidRDefault="0032396B" w:rsidP="005E2E86">
      <w:pPr>
        <w:autoSpaceDE w:val="0"/>
        <w:autoSpaceDN w:val="0"/>
        <w:adjustRightInd w:val="0"/>
        <w:spacing w:line="240" w:lineRule="auto"/>
        <w:jc w:val="center"/>
        <w:rPr>
          <w:color w:val="auto"/>
          <w:szCs w:val="24"/>
        </w:rPr>
      </w:pPr>
    </w:p>
    <w:p w14:paraId="00CBFDD9" w14:textId="77777777" w:rsidR="0032396B" w:rsidRPr="009130A2" w:rsidRDefault="0032396B" w:rsidP="005E2E86">
      <w:pPr>
        <w:autoSpaceDE w:val="0"/>
        <w:autoSpaceDN w:val="0"/>
        <w:adjustRightInd w:val="0"/>
        <w:spacing w:line="240" w:lineRule="auto"/>
        <w:jc w:val="center"/>
        <w:rPr>
          <w:color w:val="auto"/>
          <w:szCs w:val="24"/>
        </w:rPr>
      </w:pPr>
    </w:p>
    <w:p w14:paraId="2CD6135F" w14:textId="77777777" w:rsidR="0032396B" w:rsidRPr="009130A2" w:rsidRDefault="0032396B" w:rsidP="005E2E86">
      <w:pPr>
        <w:autoSpaceDE w:val="0"/>
        <w:autoSpaceDN w:val="0"/>
        <w:adjustRightInd w:val="0"/>
        <w:spacing w:line="240" w:lineRule="auto"/>
        <w:jc w:val="center"/>
        <w:rPr>
          <w:color w:val="auto"/>
          <w:szCs w:val="24"/>
        </w:rPr>
      </w:pPr>
    </w:p>
    <w:p w14:paraId="2BB1FD6E" w14:textId="77777777" w:rsidR="0032396B" w:rsidRPr="009130A2" w:rsidRDefault="0032396B" w:rsidP="005E2E86">
      <w:pPr>
        <w:autoSpaceDE w:val="0"/>
        <w:autoSpaceDN w:val="0"/>
        <w:adjustRightInd w:val="0"/>
        <w:spacing w:line="240" w:lineRule="auto"/>
        <w:jc w:val="center"/>
        <w:rPr>
          <w:color w:val="auto"/>
          <w:szCs w:val="24"/>
        </w:rPr>
      </w:pPr>
    </w:p>
    <w:p w14:paraId="665422BD" w14:textId="77777777" w:rsidR="0032396B" w:rsidRDefault="0032396B">
      <w:pPr>
        <w:autoSpaceDE w:val="0"/>
        <w:autoSpaceDN w:val="0"/>
        <w:adjustRightInd w:val="0"/>
        <w:spacing w:line="240" w:lineRule="auto"/>
        <w:ind w:left="0" w:firstLine="0"/>
        <w:jc w:val="center"/>
        <w:rPr>
          <w:color w:val="auto"/>
          <w:szCs w:val="24"/>
        </w:rPr>
      </w:pPr>
    </w:p>
    <w:p w14:paraId="4415E482" w14:textId="77777777" w:rsidR="00CD2357" w:rsidRDefault="00CD2357">
      <w:pPr>
        <w:autoSpaceDE w:val="0"/>
        <w:autoSpaceDN w:val="0"/>
        <w:adjustRightInd w:val="0"/>
        <w:spacing w:line="240" w:lineRule="auto"/>
        <w:ind w:left="0" w:firstLine="0"/>
        <w:jc w:val="center"/>
        <w:rPr>
          <w:color w:val="auto"/>
          <w:szCs w:val="24"/>
        </w:rPr>
      </w:pPr>
    </w:p>
    <w:p w14:paraId="07A6B4DD" w14:textId="77777777" w:rsidR="00CD2357" w:rsidRDefault="00CD2357">
      <w:pPr>
        <w:autoSpaceDE w:val="0"/>
        <w:autoSpaceDN w:val="0"/>
        <w:adjustRightInd w:val="0"/>
        <w:spacing w:line="240" w:lineRule="auto"/>
        <w:ind w:left="0" w:firstLine="0"/>
        <w:jc w:val="center"/>
        <w:rPr>
          <w:color w:val="auto"/>
          <w:szCs w:val="24"/>
        </w:rPr>
      </w:pPr>
    </w:p>
    <w:p w14:paraId="76A36A70" w14:textId="77777777" w:rsidR="00CD2357" w:rsidRDefault="00CD2357">
      <w:pPr>
        <w:autoSpaceDE w:val="0"/>
        <w:autoSpaceDN w:val="0"/>
        <w:adjustRightInd w:val="0"/>
        <w:spacing w:line="240" w:lineRule="auto"/>
        <w:ind w:left="0" w:firstLine="0"/>
        <w:jc w:val="center"/>
        <w:rPr>
          <w:color w:val="auto"/>
          <w:szCs w:val="24"/>
        </w:rPr>
      </w:pPr>
    </w:p>
    <w:p w14:paraId="3C5C6A63" w14:textId="77777777" w:rsidR="00CD2357" w:rsidRDefault="00CD2357">
      <w:pPr>
        <w:autoSpaceDE w:val="0"/>
        <w:autoSpaceDN w:val="0"/>
        <w:adjustRightInd w:val="0"/>
        <w:spacing w:line="240" w:lineRule="auto"/>
        <w:ind w:left="0" w:firstLine="0"/>
        <w:jc w:val="center"/>
        <w:rPr>
          <w:color w:val="auto"/>
          <w:szCs w:val="24"/>
        </w:rPr>
      </w:pPr>
    </w:p>
    <w:p w14:paraId="382D1854" w14:textId="77777777" w:rsidR="00CD2357" w:rsidRDefault="00CD2357">
      <w:pPr>
        <w:autoSpaceDE w:val="0"/>
        <w:autoSpaceDN w:val="0"/>
        <w:adjustRightInd w:val="0"/>
        <w:spacing w:line="240" w:lineRule="auto"/>
        <w:ind w:left="0" w:firstLine="0"/>
        <w:jc w:val="center"/>
        <w:rPr>
          <w:color w:val="auto"/>
          <w:szCs w:val="24"/>
        </w:rPr>
      </w:pPr>
    </w:p>
    <w:p w14:paraId="6896A2F8" w14:textId="77777777" w:rsidR="00CD2357" w:rsidRDefault="00CD2357">
      <w:pPr>
        <w:autoSpaceDE w:val="0"/>
        <w:autoSpaceDN w:val="0"/>
        <w:adjustRightInd w:val="0"/>
        <w:spacing w:line="240" w:lineRule="auto"/>
        <w:ind w:left="0" w:firstLine="0"/>
        <w:jc w:val="center"/>
        <w:rPr>
          <w:color w:val="auto"/>
          <w:szCs w:val="24"/>
        </w:rPr>
      </w:pPr>
    </w:p>
    <w:p w14:paraId="487FBE4A" w14:textId="77777777" w:rsidR="00CD2357" w:rsidRPr="009130A2" w:rsidRDefault="00CD2357" w:rsidP="005E2E86">
      <w:pPr>
        <w:autoSpaceDE w:val="0"/>
        <w:autoSpaceDN w:val="0"/>
        <w:adjustRightInd w:val="0"/>
        <w:spacing w:line="240" w:lineRule="auto"/>
        <w:ind w:left="0" w:firstLine="0"/>
        <w:jc w:val="center"/>
        <w:rPr>
          <w:color w:val="auto"/>
          <w:szCs w:val="24"/>
        </w:rPr>
      </w:pPr>
    </w:p>
    <w:p w14:paraId="44C59094" w14:textId="77777777" w:rsidR="0032396B" w:rsidRPr="009130A2" w:rsidRDefault="0032396B" w:rsidP="005E2E86">
      <w:pPr>
        <w:autoSpaceDE w:val="0"/>
        <w:autoSpaceDN w:val="0"/>
        <w:adjustRightInd w:val="0"/>
        <w:spacing w:line="240" w:lineRule="auto"/>
        <w:ind w:left="0" w:firstLine="0"/>
        <w:jc w:val="center"/>
        <w:rPr>
          <w:color w:val="auto"/>
          <w:szCs w:val="24"/>
        </w:rPr>
      </w:pPr>
    </w:p>
    <w:p w14:paraId="6A484CBD" w14:textId="69706F16" w:rsidR="0032396B" w:rsidRPr="009130A2" w:rsidRDefault="007211E5" w:rsidP="005E2E86">
      <w:pPr>
        <w:spacing w:line="240" w:lineRule="auto"/>
        <w:ind w:left="0"/>
        <w:jc w:val="center"/>
        <w:rPr>
          <w:b/>
          <w:color w:val="auto"/>
          <w:szCs w:val="24"/>
        </w:rPr>
      </w:pPr>
      <w:r>
        <w:rPr>
          <w:b/>
          <w:color w:val="auto"/>
          <w:szCs w:val="24"/>
        </w:rPr>
        <w:t>OCTOBER</w:t>
      </w:r>
      <w:r w:rsidR="00E378E6">
        <w:rPr>
          <w:b/>
          <w:color w:val="auto"/>
          <w:szCs w:val="24"/>
        </w:rPr>
        <w:t>,</w:t>
      </w:r>
      <w:r w:rsidR="00E81716" w:rsidRPr="009130A2">
        <w:rPr>
          <w:b/>
          <w:color w:val="auto"/>
          <w:szCs w:val="24"/>
        </w:rPr>
        <w:t xml:space="preserve"> </w:t>
      </w:r>
      <w:r w:rsidR="00B215CE" w:rsidRPr="009130A2">
        <w:rPr>
          <w:b/>
          <w:color w:val="auto"/>
          <w:szCs w:val="24"/>
        </w:rPr>
        <w:t>2025</w:t>
      </w:r>
    </w:p>
    <w:p w14:paraId="72B4D9BB" w14:textId="77777777" w:rsidR="0032396B" w:rsidRPr="009130A2" w:rsidRDefault="0032396B" w:rsidP="005E2E86">
      <w:pPr>
        <w:spacing w:line="240" w:lineRule="auto"/>
        <w:ind w:left="0"/>
        <w:jc w:val="center"/>
        <w:rPr>
          <w:b/>
          <w:color w:val="auto"/>
          <w:szCs w:val="24"/>
        </w:rPr>
      </w:pPr>
    </w:p>
    <w:p w14:paraId="1F11CA6E" w14:textId="77777777" w:rsidR="0032396B" w:rsidRPr="009130A2" w:rsidRDefault="0032396B" w:rsidP="005E2E86">
      <w:pPr>
        <w:spacing w:line="240" w:lineRule="auto"/>
        <w:ind w:left="0"/>
        <w:jc w:val="center"/>
        <w:rPr>
          <w:b/>
          <w:color w:val="auto"/>
          <w:szCs w:val="24"/>
        </w:rPr>
      </w:pPr>
    </w:p>
    <w:p w14:paraId="088F9C3B" w14:textId="77777777" w:rsidR="0032396B" w:rsidRPr="009130A2" w:rsidRDefault="0032396B" w:rsidP="005E2E86">
      <w:pPr>
        <w:spacing w:line="240" w:lineRule="auto"/>
        <w:ind w:left="0"/>
        <w:jc w:val="center"/>
        <w:rPr>
          <w:b/>
          <w:color w:val="auto"/>
          <w:szCs w:val="24"/>
        </w:rPr>
      </w:pPr>
    </w:p>
    <w:p w14:paraId="086934BD" w14:textId="77777777" w:rsidR="0032396B" w:rsidRPr="009130A2" w:rsidRDefault="0032396B" w:rsidP="005E2E86">
      <w:pPr>
        <w:spacing w:line="240" w:lineRule="auto"/>
        <w:ind w:left="0"/>
        <w:jc w:val="center"/>
        <w:rPr>
          <w:b/>
          <w:color w:val="auto"/>
          <w:szCs w:val="24"/>
        </w:rPr>
      </w:pPr>
    </w:p>
    <w:p w14:paraId="01874046" w14:textId="77777777" w:rsidR="0032396B" w:rsidRPr="009130A2" w:rsidRDefault="0032396B" w:rsidP="00EA0F6A">
      <w:pPr>
        <w:spacing w:line="240" w:lineRule="auto"/>
        <w:ind w:left="0"/>
        <w:rPr>
          <w:b/>
          <w:color w:val="auto"/>
          <w:szCs w:val="24"/>
        </w:rPr>
        <w:sectPr w:rsidR="0032396B" w:rsidRPr="009130A2">
          <w:footerReference w:type="even" r:id="rId17"/>
          <w:footerReference w:type="default" r:id="rId18"/>
          <w:footerReference w:type="first" r:id="rId19"/>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pgNumType w:start="0"/>
          <w:cols w:space="720"/>
          <w:docGrid w:linePitch="360"/>
        </w:sectPr>
      </w:pPr>
    </w:p>
    <w:p w14:paraId="3CB97C38" w14:textId="77777777" w:rsidR="0032396B" w:rsidRPr="009130A2" w:rsidRDefault="0032396B" w:rsidP="00EA0F6A">
      <w:pPr>
        <w:spacing w:line="240" w:lineRule="auto"/>
        <w:ind w:left="0"/>
        <w:rPr>
          <w:b/>
          <w:color w:val="auto"/>
          <w:szCs w:val="24"/>
        </w:rPr>
      </w:pPr>
    </w:p>
    <w:p w14:paraId="32DF526D" w14:textId="1CF018A1" w:rsidR="0032396B" w:rsidRPr="009130A2" w:rsidRDefault="00672787" w:rsidP="005E2E86">
      <w:pPr>
        <w:pStyle w:val="Heading1"/>
        <w:numPr>
          <w:ilvl w:val="0"/>
          <w:numId w:val="0"/>
        </w:numPr>
        <w:spacing w:line="240" w:lineRule="auto"/>
        <w:ind w:left="432" w:hanging="432"/>
        <w:rPr>
          <w:color w:val="auto"/>
          <w:szCs w:val="24"/>
        </w:rPr>
      </w:pPr>
      <w:r>
        <w:rPr>
          <w:color w:val="auto"/>
          <w:szCs w:val="24"/>
        </w:rPr>
        <w:t>1</w:t>
      </w:r>
      <w:r>
        <w:rPr>
          <w:color w:val="auto"/>
          <w:szCs w:val="24"/>
        </w:rPr>
        <w:tab/>
      </w:r>
      <w:r w:rsidR="00492F05">
        <w:rPr>
          <w:color w:val="auto"/>
          <w:szCs w:val="24"/>
        </w:rPr>
        <w:t xml:space="preserve">CONTEXT AND </w:t>
      </w:r>
      <w:r w:rsidR="004D561E">
        <w:rPr>
          <w:color w:val="auto"/>
          <w:szCs w:val="24"/>
        </w:rPr>
        <w:t>BACKGROUND</w:t>
      </w:r>
    </w:p>
    <w:p w14:paraId="3C69FBFC" w14:textId="77777777" w:rsidR="0032396B" w:rsidRPr="009130A2" w:rsidRDefault="0032396B" w:rsidP="00EA0F6A">
      <w:pPr>
        <w:spacing w:line="240" w:lineRule="auto"/>
        <w:rPr>
          <w:color w:val="auto"/>
          <w:szCs w:val="24"/>
        </w:rPr>
      </w:pPr>
    </w:p>
    <w:p w14:paraId="721B2617" w14:textId="073401AC" w:rsidR="0032396B" w:rsidRDefault="007074F4" w:rsidP="00EA0F6A">
      <w:pPr>
        <w:spacing w:line="240" w:lineRule="auto"/>
        <w:ind w:left="0"/>
        <w:rPr>
          <w:color w:val="auto"/>
          <w:szCs w:val="24"/>
        </w:rPr>
      </w:pPr>
      <w:r w:rsidRPr="007074F4">
        <w:rPr>
          <w:color w:val="auto"/>
          <w:szCs w:val="24"/>
        </w:rPr>
        <w:t>The Government of Malawi (</w:t>
      </w:r>
      <w:proofErr w:type="spellStart"/>
      <w:r w:rsidRPr="007074F4">
        <w:rPr>
          <w:color w:val="auto"/>
          <w:szCs w:val="24"/>
        </w:rPr>
        <w:t>GoM</w:t>
      </w:r>
      <w:proofErr w:type="spellEnd"/>
      <w:r w:rsidRPr="007074F4">
        <w:rPr>
          <w:color w:val="auto"/>
          <w:szCs w:val="24"/>
        </w:rPr>
        <w:t xml:space="preserve">) aims to build, maintain, and ensure the efficient use of road infrastructure and services to meet the current and future development needs of the economy. This includes providing reliable and durable roads to help rural </w:t>
      </w:r>
      <w:r w:rsidR="00056CCD">
        <w:rPr>
          <w:color w:val="auto"/>
          <w:szCs w:val="24"/>
        </w:rPr>
        <w:t xml:space="preserve">and peri-urban </w:t>
      </w:r>
      <w:r w:rsidRPr="007074F4">
        <w:rPr>
          <w:color w:val="auto"/>
          <w:szCs w:val="24"/>
        </w:rPr>
        <w:t>residents access income-generating activities, such as agriculture</w:t>
      </w:r>
      <w:r w:rsidR="00056CCD">
        <w:rPr>
          <w:color w:val="auto"/>
          <w:szCs w:val="24"/>
        </w:rPr>
        <w:t xml:space="preserve"> and its produce</w:t>
      </w:r>
      <w:r w:rsidRPr="007074F4">
        <w:rPr>
          <w:color w:val="auto"/>
          <w:szCs w:val="24"/>
        </w:rPr>
        <w:t>,</w:t>
      </w:r>
      <w:r w:rsidR="00056CCD">
        <w:rPr>
          <w:color w:val="auto"/>
          <w:szCs w:val="24"/>
        </w:rPr>
        <w:t xml:space="preserve"> retail businesses</w:t>
      </w:r>
      <w:r w:rsidRPr="007074F4">
        <w:rPr>
          <w:color w:val="auto"/>
          <w:szCs w:val="24"/>
        </w:rPr>
        <w:t xml:space="preserve"> and social services like hospitals and schools. This initiative </w:t>
      </w:r>
      <w:r w:rsidR="004D561E">
        <w:rPr>
          <w:color w:val="auto"/>
          <w:szCs w:val="24"/>
        </w:rPr>
        <w:t xml:space="preserve">aims to support the continued development of the country's rural and </w:t>
      </w:r>
      <w:proofErr w:type="spellStart"/>
      <w:r w:rsidR="004D561E">
        <w:rPr>
          <w:color w:val="auto"/>
          <w:szCs w:val="24"/>
        </w:rPr>
        <w:t>peri</w:t>
      </w:r>
      <w:proofErr w:type="spellEnd"/>
      <w:r w:rsidR="004D561E">
        <w:rPr>
          <w:color w:val="auto"/>
          <w:szCs w:val="24"/>
        </w:rPr>
        <w:t>-urban areas through increased agricultural production and marketing, enhanced road network connectivity and transport, and improved social development, which are the mainstays</w:t>
      </w:r>
      <w:r w:rsidRPr="007074F4">
        <w:rPr>
          <w:color w:val="auto"/>
          <w:szCs w:val="24"/>
        </w:rPr>
        <w:t xml:space="preserve"> of Malawi's economy.</w:t>
      </w:r>
      <w:r>
        <w:rPr>
          <w:color w:val="auto"/>
          <w:szCs w:val="24"/>
        </w:rPr>
        <w:t xml:space="preserve"> </w:t>
      </w:r>
    </w:p>
    <w:p w14:paraId="0BE0702F" w14:textId="799AEFD3" w:rsidR="00AB2850" w:rsidRDefault="00AB2850" w:rsidP="00EA0F6A">
      <w:pPr>
        <w:spacing w:line="240" w:lineRule="auto"/>
        <w:ind w:left="0"/>
        <w:rPr>
          <w:color w:val="auto"/>
          <w:szCs w:val="24"/>
        </w:rPr>
      </w:pPr>
    </w:p>
    <w:p w14:paraId="47EF7467" w14:textId="5E30F8BB" w:rsidR="00AB2850" w:rsidRDefault="00AB2850" w:rsidP="00EA0F6A">
      <w:pPr>
        <w:spacing w:line="240" w:lineRule="auto"/>
        <w:ind w:left="0"/>
        <w:rPr>
          <w:color w:val="auto"/>
          <w:szCs w:val="24"/>
        </w:rPr>
      </w:pPr>
      <w:r w:rsidRPr="00AB2850">
        <w:rPr>
          <w:color w:val="auto"/>
          <w:szCs w:val="24"/>
        </w:rPr>
        <w:t>However, in early March 2023, Malawi was severely affected by Tropical Cyclone Freddy</w:t>
      </w:r>
      <w:r w:rsidR="00166214">
        <w:rPr>
          <w:color w:val="auto"/>
          <w:szCs w:val="24"/>
        </w:rPr>
        <w:t xml:space="preserve"> (TCF)</w:t>
      </w:r>
      <w:r w:rsidRPr="00AB2850">
        <w:rPr>
          <w:color w:val="auto"/>
          <w:szCs w:val="24"/>
        </w:rPr>
        <w:t xml:space="preserve">, the worst tropical cyclone on record. The cyclone developed in the Western Indian Ocean and moved eastwards, causing torrential rains over southern Malawi. As a result, multiple floods were reported in fourteen districts: </w:t>
      </w:r>
      <w:proofErr w:type="spellStart"/>
      <w:r w:rsidRPr="00AB2850">
        <w:rPr>
          <w:color w:val="auto"/>
          <w:szCs w:val="24"/>
        </w:rPr>
        <w:t>Balaka</w:t>
      </w:r>
      <w:proofErr w:type="spellEnd"/>
      <w:r w:rsidRPr="00AB2850">
        <w:rPr>
          <w:color w:val="auto"/>
          <w:szCs w:val="24"/>
        </w:rPr>
        <w:t xml:space="preserve">, Blantyre, </w:t>
      </w:r>
      <w:proofErr w:type="spellStart"/>
      <w:r w:rsidRPr="00AB2850">
        <w:rPr>
          <w:color w:val="auto"/>
          <w:szCs w:val="24"/>
        </w:rPr>
        <w:t>Chikwawa</w:t>
      </w:r>
      <w:proofErr w:type="spellEnd"/>
      <w:r w:rsidRPr="00AB2850">
        <w:rPr>
          <w:color w:val="auto"/>
          <w:szCs w:val="24"/>
        </w:rPr>
        <w:t xml:space="preserve">, </w:t>
      </w:r>
      <w:proofErr w:type="spellStart"/>
      <w:r w:rsidRPr="00AB2850">
        <w:rPr>
          <w:color w:val="auto"/>
          <w:szCs w:val="24"/>
        </w:rPr>
        <w:t>Chiradzulu</w:t>
      </w:r>
      <w:proofErr w:type="spellEnd"/>
      <w:r w:rsidRPr="00AB2850">
        <w:rPr>
          <w:color w:val="auto"/>
          <w:szCs w:val="24"/>
        </w:rPr>
        <w:t xml:space="preserve">, </w:t>
      </w:r>
      <w:proofErr w:type="spellStart"/>
      <w:r w:rsidRPr="00AB2850">
        <w:rPr>
          <w:color w:val="auto"/>
          <w:szCs w:val="24"/>
        </w:rPr>
        <w:t>Machinga</w:t>
      </w:r>
      <w:proofErr w:type="spellEnd"/>
      <w:r w:rsidRPr="00AB2850">
        <w:rPr>
          <w:color w:val="auto"/>
          <w:szCs w:val="24"/>
        </w:rPr>
        <w:t xml:space="preserve">, </w:t>
      </w:r>
      <w:proofErr w:type="spellStart"/>
      <w:r w:rsidRPr="00AB2850">
        <w:rPr>
          <w:color w:val="auto"/>
          <w:szCs w:val="24"/>
        </w:rPr>
        <w:t>Mangochi</w:t>
      </w:r>
      <w:proofErr w:type="spellEnd"/>
      <w:r w:rsidRPr="00AB2850">
        <w:rPr>
          <w:color w:val="auto"/>
          <w:szCs w:val="24"/>
        </w:rPr>
        <w:t xml:space="preserve">, </w:t>
      </w:r>
      <w:proofErr w:type="spellStart"/>
      <w:r w:rsidRPr="00AB2850">
        <w:rPr>
          <w:color w:val="auto"/>
          <w:szCs w:val="24"/>
        </w:rPr>
        <w:t>Mulanje</w:t>
      </w:r>
      <w:proofErr w:type="spellEnd"/>
      <w:r w:rsidRPr="00AB2850">
        <w:rPr>
          <w:color w:val="auto"/>
          <w:szCs w:val="24"/>
        </w:rPr>
        <w:t xml:space="preserve">, Mwanza, </w:t>
      </w:r>
      <w:proofErr w:type="spellStart"/>
      <w:r w:rsidRPr="00AB2850">
        <w:rPr>
          <w:color w:val="auto"/>
          <w:szCs w:val="24"/>
        </w:rPr>
        <w:t>Neno</w:t>
      </w:r>
      <w:proofErr w:type="spellEnd"/>
      <w:r w:rsidRPr="00AB2850">
        <w:rPr>
          <w:color w:val="auto"/>
          <w:szCs w:val="24"/>
        </w:rPr>
        <w:t xml:space="preserve">, </w:t>
      </w:r>
      <w:proofErr w:type="spellStart"/>
      <w:r w:rsidRPr="00AB2850">
        <w:rPr>
          <w:color w:val="auto"/>
          <w:szCs w:val="24"/>
        </w:rPr>
        <w:t>Nsanje</w:t>
      </w:r>
      <w:proofErr w:type="spellEnd"/>
      <w:r w:rsidRPr="00AB2850">
        <w:rPr>
          <w:color w:val="auto"/>
          <w:szCs w:val="24"/>
        </w:rPr>
        <w:t xml:space="preserve">, </w:t>
      </w:r>
      <w:proofErr w:type="spellStart"/>
      <w:r w:rsidRPr="00AB2850">
        <w:rPr>
          <w:color w:val="auto"/>
          <w:szCs w:val="24"/>
        </w:rPr>
        <w:t>Ntcheu</w:t>
      </w:r>
      <w:proofErr w:type="spellEnd"/>
      <w:r w:rsidRPr="00AB2850">
        <w:rPr>
          <w:color w:val="auto"/>
          <w:szCs w:val="24"/>
        </w:rPr>
        <w:t xml:space="preserve">, </w:t>
      </w:r>
      <w:proofErr w:type="spellStart"/>
      <w:r w:rsidRPr="00AB2850">
        <w:rPr>
          <w:color w:val="auto"/>
          <w:szCs w:val="24"/>
        </w:rPr>
        <w:t>Phalombe</w:t>
      </w:r>
      <w:proofErr w:type="spellEnd"/>
      <w:r w:rsidRPr="00AB2850">
        <w:rPr>
          <w:color w:val="auto"/>
          <w:szCs w:val="24"/>
        </w:rPr>
        <w:t xml:space="preserve">, </w:t>
      </w:r>
      <w:proofErr w:type="spellStart"/>
      <w:r w:rsidRPr="00AB2850">
        <w:rPr>
          <w:color w:val="auto"/>
          <w:szCs w:val="24"/>
        </w:rPr>
        <w:t>Thyolo</w:t>
      </w:r>
      <w:proofErr w:type="spellEnd"/>
      <w:r w:rsidRPr="00AB2850">
        <w:rPr>
          <w:color w:val="auto"/>
          <w:szCs w:val="24"/>
        </w:rPr>
        <w:t>, and Zomba, including Blantyre and Zomba Cities. This natural disaster affected at least 2,267,458 people, displacing more than 659,278, with 679 deaths, 530 people missing, and 2,186 injuries. Among the affected population, 1,308,064 were women and girls of reproductive age. The disaster had a negative impact on people's lives, livelihoods, and the country's socioeconomic infrastructure</w:t>
      </w:r>
      <w:r w:rsidR="005743C0">
        <w:rPr>
          <w:color w:val="auto"/>
          <w:szCs w:val="24"/>
        </w:rPr>
        <w:t>.</w:t>
      </w:r>
    </w:p>
    <w:p w14:paraId="7A2849A8" w14:textId="0EE903EA" w:rsidR="005743C0" w:rsidRDefault="005743C0" w:rsidP="00EA0F6A">
      <w:pPr>
        <w:spacing w:line="240" w:lineRule="auto"/>
        <w:ind w:left="0"/>
        <w:rPr>
          <w:color w:val="auto"/>
          <w:szCs w:val="24"/>
        </w:rPr>
      </w:pPr>
    </w:p>
    <w:p w14:paraId="1C47CE00" w14:textId="48A08C00" w:rsidR="005743C0" w:rsidRPr="006D6BDC" w:rsidRDefault="005743C0" w:rsidP="00EA0F6A">
      <w:pPr>
        <w:spacing w:line="240" w:lineRule="auto"/>
        <w:ind w:left="0"/>
        <w:rPr>
          <w:color w:val="auto"/>
          <w:szCs w:val="24"/>
        </w:rPr>
      </w:pPr>
      <w:r w:rsidRPr="005743C0">
        <w:rPr>
          <w:color w:val="auto"/>
          <w:szCs w:val="24"/>
        </w:rPr>
        <w:t>A comprehensive Post-Disaster Needs Assessment was conducted to quantify the physical damages and economic losses, as well as to estimate the costs for recovery and reconstruction. The Post-Disaster Needs Assessment report (2023) indicates that the total impact of Tropical Cyclone Freddy across social, productive, and infrastructure sectors is estimated at $506.71 million. This includes physical damages valued at $347.23 million and economic losses assessed at $159.4 million.</w:t>
      </w:r>
      <w:r>
        <w:rPr>
          <w:color w:val="auto"/>
          <w:szCs w:val="24"/>
        </w:rPr>
        <w:t xml:space="preserve"> </w:t>
      </w:r>
      <w:r w:rsidRPr="006D6BDC">
        <w:rPr>
          <w:color w:val="auto"/>
          <w:szCs w:val="24"/>
        </w:rPr>
        <w:t xml:space="preserve">The report states that the infrastructure sector experienced the most significant impact, with damages amounting to $178.04 million. The transport subsector incurred the highest physical damages and economic losses, </w:t>
      </w:r>
      <w:proofErr w:type="spellStart"/>
      <w:r w:rsidR="004D561E">
        <w:rPr>
          <w:color w:val="auto"/>
          <w:szCs w:val="24"/>
        </w:rPr>
        <w:t>totalling</w:t>
      </w:r>
      <w:proofErr w:type="spellEnd"/>
      <w:r w:rsidRPr="006D6BDC">
        <w:rPr>
          <w:color w:val="auto"/>
          <w:szCs w:val="24"/>
        </w:rPr>
        <w:t xml:space="preserve"> $110.83 million.</w:t>
      </w:r>
    </w:p>
    <w:p w14:paraId="6CC0FBE8" w14:textId="1AF5CC79" w:rsidR="00BD3B4C" w:rsidRDefault="00BD3B4C" w:rsidP="00EA0F6A">
      <w:pPr>
        <w:spacing w:line="240" w:lineRule="auto"/>
        <w:ind w:left="0"/>
        <w:rPr>
          <w:rFonts w:ascii="Georgia" w:hAnsi="Georgia"/>
          <w:color w:val="auto"/>
          <w:szCs w:val="24"/>
          <w:lang w:eastAsia="en-GB"/>
        </w:rPr>
      </w:pPr>
    </w:p>
    <w:p w14:paraId="62B1F554" w14:textId="31995E57" w:rsidR="00BD3B4C" w:rsidRPr="009130A2" w:rsidRDefault="00BD3B4C" w:rsidP="00EA0F6A">
      <w:pPr>
        <w:spacing w:line="240" w:lineRule="auto"/>
        <w:ind w:left="0"/>
        <w:rPr>
          <w:color w:val="auto"/>
          <w:szCs w:val="24"/>
        </w:rPr>
      </w:pPr>
      <w:r w:rsidRPr="00BD3B4C">
        <w:rPr>
          <w:color w:val="auto"/>
          <w:szCs w:val="24"/>
        </w:rPr>
        <w:t>The Government of Malawi (</w:t>
      </w:r>
      <w:proofErr w:type="spellStart"/>
      <w:r w:rsidRPr="00BD3B4C">
        <w:rPr>
          <w:color w:val="auto"/>
          <w:szCs w:val="24"/>
        </w:rPr>
        <w:t>GoM</w:t>
      </w:r>
      <w:proofErr w:type="spellEnd"/>
      <w:r w:rsidRPr="00BD3B4C">
        <w:rPr>
          <w:color w:val="auto"/>
          <w:szCs w:val="24"/>
        </w:rPr>
        <w:t xml:space="preserve">) </w:t>
      </w:r>
      <w:r>
        <w:rPr>
          <w:color w:val="auto"/>
          <w:szCs w:val="24"/>
        </w:rPr>
        <w:t xml:space="preserve">has secured a grant </w:t>
      </w:r>
      <w:r w:rsidRPr="00BD3B4C">
        <w:rPr>
          <w:color w:val="auto"/>
          <w:szCs w:val="24"/>
        </w:rPr>
        <w:t xml:space="preserve">from the International Development Association (IDA) of the World Bank under </w:t>
      </w:r>
      <w:r w:rsidR="004D561E">
        <w:rPr>
          <w:color w:val="auto"/>
          <w:szCs w:val="24"/>
        </w:rPr>
        <w:t xml:space="preserve">the </w:t>
      </w:r>
      <w:r w:rsidRPr="00BD3B4C">
        <w:rPr>
          <w:color w:val="auto"/>
          <w:szCs w:val="24"/>
        </w:rPr>
        <w:t>Regional Climate Resilience Program for Eastern and Southern Afr</w:t>
      </w:r>
      <w:r>
        <w:rPr>
          <w:color w:val="auto"/>
          <w:szCs w:val="24"/>
        </w:rPr>
        <w:t>ica 2 – Malawi (RCRP2-MW)</w:t>
      </w:r>
      <w:r w:rsidRPr="00BD3B4C">
        <w:rPr>
          <w:color w:val="auto"/>
          <w:szCs w:val="24"/>
        </w:rPr>
        <w:t xml:space="preserve"> to undertake various rehabilitation and maintenance works to build climate resilience in some districts affected by </w:t>
      </w:r>
      <w:r w:rsidR="00380B49">
        <w:rPr>
          <w:color w:val="auto"/>
          <w:szCs w:val="24"/>
        </w:rPr>
        <w:t>TCF</w:t>
      </w:r>
      <w:r>
        <w:rPr>
          <w:color w:val="auto"/>
          <w:szCs w:val="24"/>
        </w:rPr>
        <w:t>.</w:t>
      </w:r>
      <w:r w:rsidR="00166214">
        <w:rPr>
          <w:color w:val="auto"/>
          <w:szCs w:val="24"/>
        </w:rPr>
        <w:t xml:space="preserve"> Blantyre City was heavily struck by the TCF and</w:t>
      </w:r>
      <w:r w:rsidR="00CC6946">
        <w:rPr>
          <w:color w:val="auto"/>
          <w:szCs w:val="24"/>
        </w:rPr>
        <w:t xml:space="preserve"> is</w:t>
      </w:r>
      <w:r w:rsidR="00166214">
        <w:rPr>
          <w:color w:val="auto"/>
          <w:szCs w:val="24"/>
        </w:rPr>
        <w:t xml:space="preserve"> a beneficiary City to implement disaster recovery intervention under this Project. </w:t>
      </w:r>
    </w:p>
    <w:p w14:paraId="169141AF" w14:textId="77777777" w:rsidR="0032396B" w:rsidRPr="009130A2" w:rsidRDefault="0032396B" w:rsidP="00EA0F6A">
      <w:pPr>
        <w:spacing w:line="240" w:lineRule="auto"/>
        <w:ind w:left="0"/>
        <w:rPr>
          <w:color w:val="auto"/>
          <w:szCs w:val="24"/>
        </w:rPr>
      </w:pPr>
    </w:p>
    <w:p w14:paraId="74EB979A" w14:textId="3D52AF70" w:rsidR="00BD3B4C" w:rsidRDefault="00BD3B4C" w:rsidP="00EA0F6A">
      <w:pPr>
        <w:spacing w:line="240" w:lineRule="auto"/>
        <w:ind w:left="0"/>
        <w:rPr>
          <w:color w:val="auto"/>
          <w:szCs w:val="24"/>
          <w:lang w:val="en-GB"/>
        </w:rPr>
      </w:pPr>
      <w:r w:rsidRPr="00BD3B4C">
        <w:rPr>
          <w:color w:val="auto"/>
          <w:szCs w:val="24"/>
          <w:lang w:val="en-GB"/>
        </w:rPr>
        <w:t xml:space="preserve">The </w:t>
      </w:r>
      <w:r w:rsidR="00166214">
        <w:rPr>
          <w:color w:val="auto"/>
          <w:szCs w:val="24"/>
          <w:lang w:val="en-GB"/>
        </w:rPr>
        <w:t>P</w:t>
      </w:r>
      <w:r w:rsidR="00166214" w:rsidRPr="00BD3B4C">
        <w:rPr>
          <w:color w:val="auto"/>
          <w:szCs w:val="24"/>
          <w:lang w:val="en-GB"/>
        </w:rPr>
        <w:t xml:space="preserve">roject </w:t>
      </w:r>
      <w:r w:rsidRPr="00BD3B4C">
        <w:rPr>
          <w:color w:val="auto"/>
          <w:szCs w:val="24"/>
          <w:lang w:val="en-GB"/>
        </w:rPr>
        <w:t>aligns with Malawi’s development goals as well as strategic plans for Blantyre City Council</w:t>
      </w:r>
      <w:r w:rsidR="00492F05">
        <w:rPr>
          <w:color w:val="auto"/>
          <w:szCs w:val="24"/>
          <w:lang w:val="en-GB"/>
        </w:rPr>
        <w:t xml:space="preserve"> (BCC)</w:t>
      </w:r>
      <w:r w:rsidR="008849DE">
        <w:rPr>
          <w:color w:val="auto"/>
          <w:szCs w:val="24"/>
          <w:lang w:val="en-GB"/>
        </w:rPr>
        <w:t xml:space="preserve">, </w:t>
      </w:r>
      <w:r w:rsidR="00166214">
        <w:rPr>
          <w:color w:val="auto"/>
          <w:szCs w:val="24"/>
          <w:lang w:val="en-GB"/>
        </w:rPr>
        <w:t>on sustainable infrastructure development and environmental sustainability</w:t>
      </w:r>
      <w:r w:rsidR="00D36CFD">
        <w:rPr>
          <w:color w:val="auto"/>
          <w:szCs w:val="24"/>
          <w:lang w:val="en-GB"/>
        </w:rPr>
        <w:t>. BCC is a local government institution which</w:t>
      </w:r>
      <w:r w:rsidR="00DC7213">
        <w:rPr>
          <w:color w:val="auto"/>
          <w:szCs w:val="24"/>
          <w:lang w:val="en-GB"/>
        </w:rPr>
        <w:t>,</w:t>
      </w:r>
      <w:r w:rsidR="00D36CFD">
        <w:rPr>
          <w:color w:val="auto"/>
          <w:szCs w:val="24"/>
          <w:lang w:val="en-GB"/>
        </w:rPr>
        <w:t xml:space="preserve"> under the Local Government Act (1998 as amended 2010)</w:t>
      </w:r>
      <w:r w:rsidR="00DC7213">
        <w:rPr>
          <w:color w:val="auto"/>
          <w:szCs w:val="24"/>
          <w:lang w:val="en-GB"/>
        </w:rPr>
        <w:t>,</w:t>
      </w:r>
      <w:r w:rsidR="00D36CFD">
        <w:rPr>
          <w:color w:val="auto"/>
          <w:szCs w:val="24"/>
          <w:lang w:val="en-GB"/>
        </w:rPr>
        <w:t xml:space="preserve"> is mandated to govern and manage Blantyre City</w:t>
      </w:r>
      <w:r w:rsidRPr="00BD3B4C">
        <w:rPr>
          <w:color w:val="auto"/>
          <w:szCs w:val="24"/>
          <w:lang w:val="en-GB"/>
        </w:rPr>
        <w:t xml:space="preserve">. </w:t>
      </w:r>
      <w:r w:rsidR="00166214">
        <w:rPr>
          <w:color w:val="auto"/>
          <w:szCs w:val="24"/>
          <w:lang w:val="en-GB"/>
        </w:rPr>
        <w:t xml:space="preserve">Further, </w:t>
      </w:r>
      <w:r w:rsidR="00D36CFD">
        <w:rPr>
          <w:color w:val="auto"/>
          <w:szCs w:val="24"/>
          <w:lang w:val="en-GB"/>
        </w:rPr>
        <w:t>this Project</w:t>
      </w:r>
      <w:r w:rsidR="00166214" w:rsidRPr="00BD3B4C">
        <w:rPr>
          <w:color w:val="auto"/>
          <w:szCs w:val="24"/>
          <w:lang w:val="en-GB"/>
        </w:rPr>
        <w:t xml:space="preserve"> </w:t>
      </w:r>
      <w:r w:rsidRPr="00BD3B4C">
        <w:rPr>
          <w:color w:val="auto"/>
          <w:szCs w:val="24"/>
          <w:lang w:val="en-GB"/>
        </w:rPr>
        <w:t>is consistent with the Government's priorities, as it directly aligns with Malawi's commitment to mitigation of and adaptation to the effects of climate change as stipulated in the Malawi 2063 (MIP-1)</w:t>
      </w:r>
      <w:r w:rsidR="00203833">
        <w:rPr>
          <w:rStyle w:val="FootnoteReference"/>
          <w:color w:val="auto"/>
          <w:szCs w:val="24"/>
          <w:lang w:val="en-GB"/>
        </w:rPr>
        <w:footnoteReference w:id="1"/>
      </w:r>
      <w:r w:rsidRPr="00BD3B4C">
        <w:rPr>
          <w:color w:val="auto"/>
          <w:szCs w:val="24"/>
          <w:lang w:val="en-GB"/>
        </w:rPr>
        <w:t>.</w:t>
      </w:r>
    </w:p>
    <w:p w14:paraId="4018B7E4" w14:textId="1BED9593" w:rsidR="00BD3B4C" w:rsidRDefault="00BD3B4C" w:rsidP="00EA0F6A">
      <w:pPr>
        <w:spacing w:line="240" w:lineRule="auto"/>
        <w:ind w:left="0"/>
        <w:rPr>
          <w:color w:val="auto"/>
          <w:szCs w:val="24"/>
          <w:lang w:val="en-GB"/>
        </w:rPr>
      </w:pPr>
    </w:p>
    <w:p w14:paraId="06904CEF" w14:textId="45008522" w:rsidR="00BD3B4C" w:rsidRPr="00EA0F6A" w:rsidRDefault="00672787" w:rsidP="00EA0F6A">
      <w:pPr>
        <w:spacing w:line="240" w:lineRule="auto"/>
        <w:ind w:left="0"/>
        <w:rPr>
          <w:b/>
          <w:color w:val="auto"/>
          <w:szCs w:val="24"/>
          <w:lang w:val="en-GB"/>
        </w:rPr>
      </w:pPr>
      <w:r>
        <w:rPr>
          <w:b/>
          <w:color w:val="auto"/>
          <w:szCs w:val="24"/>
          <w:u w:color="000000"/>
        </w:rPr>
        <w:t>2</w:t>
      </w:r>
      <w:r>
        <w:rPr>
          <w:b/>
          <w:color w:val="auto"/>
          <w:szCs w:val="24"/>
          <w:u w:color="000000"/>
        </w:rPr>
        <w:tab/>
      </w:r>
      <w:r w:rsidR="008849DE">
        <w:rPr>
          <w:b/>
          <w:color w:val="auto"/>
          <w:szCs w:val="24"/>
          <w:u w:color="000000"/>
        </w:rPr>
        <w:t xml:space="preserve">RCRP2-MW </w:t>
      </w:r>
      <w:r w:rsidRPr="00A816E5">
        <w:rPr>
          <w:b/>
          <w:color w:val="auto"/>
          <w:szCs w:val="24"/>
          <w:u w:color="000000"/>
        </w:rPr>
        <w:t>PROJECT DEVELOPMENT OBJECTIVE AND COMPONENTS</w:t>
      </w:r>
    </w:p>
    <w:p w14:paraId="0EE30B6F" w14:textId="672DC9A9" w:rsidR="0032396B" w:rsidRPr="005E2E86" w:rsidRDefault="00BD3B4C" w:rsidP="00EA0F6A">
      <w:pPr>
        <w:spacing w:after="5" w:line="240" w:lineRule="auto"/>
        <w:ind w:left="0" w:right="0" w:firstLine="0"/>
        <w:contextualSpacing/>
        <w:rPr>
          <w:rFonts w:eastAsiaTheme="minorHAnsi"/>
          <w:color w:val="auto"/>
          <w:szCs w:val="24"/>
        </w:rPr>
      </w:pPr>
      <w:r w:rsidRPr="00BD3B4C">
        <w:rPr>
          <w:color w:val="auto"/>
          <w:szCs w:val="24"/>
          <w:lang w:val="en-GB"/>
        </w:rPr>
        <w:t xml:space="preserve">The </w:t>
      </w:r>
      <w:r w:rsidR="00492F05">
        <w:rPr>
          <w:color w:val="auto"/>
          <w:szCs w:val="24"/>
          <w:lang w:val="en-GB"/>
        </w:rPr>
        <w:t>P</w:t>
      </w:r>
      <w:r w:rsidRPr="00BD3B4C">
        <w:rPr>
          <w:color w:val="auto"/>
          <w:szCs w:val="24"/>
          <w:lang w:val="en-GB"/>
        </w:rPr>
        <w:t xml:space="preserve">roject </w:t>
      </w:r>
      <w:r w:rsidR="00492F05">
        <w:rPr>
          <w:color w:val="auto"/>
          <w:szCs w:val="24"/>
          <w:lang w:val="en-GB"/>
        </w:rPr>
        <w:t>D</w:t>
      </w:r>
      <w:r w:rsidRPr="00BD3B4C">
        <w:rPr>
          <w:color w:val="auto"/>
          <w:szCs w:val="24"/>
          <w:lang w:val="en-GB"/>
        </w:rPr>
        <w:t xml:space="preserve">evelopment </w:t>
      </w:r>
      <w:r w:rsidR="00492F05">
        <w:rPr>
          <w:color w:val="auto"/>
          <w:szCs w:val="24"/>
          <w:lang w:val="en-GB"/>
        </w:rPr>
        <w:t>O</w:t>
      </w:r>
      <w:r w:rsidRPr="00BD3B4C">
        <w:rPr>
          <w:color w:val="auto"/>
          <w:szCs w:val="24"/>
          <w:lang w:val="en-GB"/>
        </w:rPr>
        <w:t>bjective (PDO) of the RCRP is to improve resilience to water-related climate shocks in Malawi and in the Eastern and Southern Africa region. The project focuses on five major components that contribute to the achievement of the PDO</w:t>
      </w:r>
      <w:r w:rsidR="004D561E">
        <w:rPr>
          <w:color w:val="auto"/>
          <w:szCs w:val="24"/>
          <w:lang w:val="en-GB"/>
        </w:rPr>
        <w:t>,</w:t>
      </w:r>
      <w:r w:rsidR="00076E39">
        <w:rPr>
          <w:color w:val="auto"/>
          <w:szCs w:val="24"/>
          <w:lang w:val="en-GB"/>
        </w:rPr>
        <w:t xml:space="preserve"> namely </w:t>
      </w:r>
      <w:r w:rsidR="00B215CE" w:rsidRPr="005E2E86">
        <w:rPr>
          <w:rFonts w:eastAsiaTheme="minorHAnsi"/>
          <w:color w:val="auto"/>
          <w:szCs w:val="24"/>
        </w:rPr>
        <w:t>Component 1: Risk Management and Climate Financing</w:t>
      </w:r>
      <w:r w:rsidR="00076E39" w:rsidRPr="005E2E86">
        <w:rPr>
          <w:rFonts w:eastAsiaTheme="minorHAnsi"/>
          <w:color w:val="auto"/>
          <w:szCs w:val="24"/>
        </w:rPr>
        <w:t xml:space="preserve">; </w:t>
      </w:r>
      <w:r w:rsidRPr="005E2E86">
        <w:rPr>
          <w:rFonts w:eastAsiaTheme="minorHAnsi"/>
          <w:color w:val="auto"/>
          <w:szCs w:val="24"/>
        </w:rPr>
        <w:t xml:space="preserve">Component 2: Infrastructure Investments and Sustainable Asset Management for </w:t>
      </w:r>
      <w:r w:rsidR="004D561E">
        <w:rPr>
          <w:rFonts w:eastAsiaTheme="minorHAnsi"/>
          <w:color w:val="auto"/>
          <w:szCs w:val="24"/>
        </w:rPr>
        <w:t>Climate</w:t>
      </w:r>
      <w:r w:rsidRPr="005E2E86">
        <w:rPr>
          <w:rFonts w:eastAsiaTheme="minorHAnsi"/>
          <w:color w:val="auto"/>
          <w:szCs w:val="24"/>
        </w:rPr>
        <w:t xml:space="preserve"> Resilience</w:t>
      </w:r>
      <w:r w:rsidR="004D561E">
        <w:rPr>
          <w:rFonts w:eastAsiaTheme="minorHAnsi"/>
          <w:color w:val="auto"/>
          <w:szCs w:val="24"/>
        </w:rPr>
        <w:t>;</w:t>
      </w:r>
      <w:r w:rsidR="00076E39" w:rsidRPr="005E2E86">
        <w:rPr>
          <w:rFonts w:eastAsiaTheme="minorHAnsi"/>
          <w:color w:val="auto"/>
          <w:szCs w:val="24"/>
        </w:rPr>
        <w:t xml:space="preserve"> </w:t>
      </w:r>
      <w:r w:rsidR="00B215CE" w:rsidRPr="005E2E86">
        <w:rPr>
          <w:rFonts w:eastAsiaTheme="minorHAnsi"/>
          <w:color w:val="auto"/>
          <w:szCs w:val="24"/>
        </w:rPr>
        <w:t>Component 3</w:t>
      </w:r>
      <w:r w:rsidRPr="005E2E86">
        <w:rPr>
          <w:rFonts w:eastAsiaTheme="minorHAnsi"/>
          <w:color w:val="auto"/>
          <w:szCs w:val="24"/>
        </w:rPr>
        <w:t>:</w:t>
      </w:r>
      <w:r w:rsidR="00B215CE" w:rsidRPr="005E2E86">
        <w:rPr>
          <w:rFonts w:eastAsiaTheme="minorHAnsi"/>
          <w:color w:val="auto"/>
          <w:szCs w:val="24"/>
        </w:rPr>
        <w:t xml:space="preserve"> Adaptive Climate Services for Resilient Communities</w:t>
      </w:r>
      <w:r w:rsidR="00076E39" w:rsidRPr="005E2E86">
        <w:rPr>
          <w:rFonts w:eastAsiaTheme="minorHAnsi"/>
          <w:color w:val="auto"/>
          <w:szCs w:val="24"/>
        </w:rPr>
        <w:t xml:space="preserve">; </w:t>
      </w:r>
      <w:r w:rsidR="00B215CE" w:rsidRPr="005E2E86">
        <w:rPr>
          <w:rFonts w:eastAsiaTheme="minorHAnsi"/>
          <w:color w:val="auto"/>
          <w:szCs w:val="24"/>
        </w:rPr>
        <w:t>Component 4</w:t>
      </w:r>
      <w:r w:rsidRPr="005E2E86">
        <w:rPr>
          <w:rFonts w:eastAsiaTheme="minorHAnsi"/>
          <w:color w:val="auto"/>
          <w:szCs w:val="24"/>
        </w:rPr>
        <w:t>:</w:t>
      </w:r>
      <w:r w:rsidR="00B215CE" w:rsidRPr="005E2E86">
        <w:rPr>
          <w:rFonts w:eastAsiaTheme="minorHAnsi"/>
          <w:color w:val="auto"/>
          <w:szCs w:val="24"/>
        </w:rPr>
        <w:t xml:space="preserve"> Project Management</w:t>
      </w:r>
      <w:r w:rsidR="004D561E">
        <w:rPr>
          <w:rFonts w:eastAsiaTheme="minorHAnsi"/>
          <w:color w:val="auto"/>
          <w:szCs w:val="24"/>
        </w:rPr>
        <w:t>;</w:t>
      </w:r>
      <w:r w:rsidR="00076E39" w:rsidRPr="005E2E86">
        <w:rPr>
          <w:rFonts w:eastAsiaTheme="minorHAnsi"/>
          <w:color w:val="auto"/>
          <w:szCs w:val="24"/>
        </w:rPr>
        <w:t xml:space="preserve"> and </w:t>
      </w:r>
      <w:r w:rsidR="00B215CE" w:rsidRPr="005E2E86">
        <w:rPr>
          <w:rFonts w:eastAsiaTheme="minorHAnsi"/>
          <w:color w:val="auto"/>
          <w:szCs w:val="24"/>
        </w:rPr>
        <w:t>Component 5</w:t>
      </w:r>
      <w:r w:rsidR="00FC3EA4" w:rsidRPr="005E2E86">
        <w:rPr>
          <w:rFonts w:eastAsiaTheme="minorHAnsi"/>
          <w:color w:val="auto"/>
          <w:szCs w:val="24"/>
        </w:rPr>
        <w:t>:</w:t>
      </w:r>
      <w:r w:rsidR="00B215CE" w:rsidRPr="005E2E86">
        <w:rPr>
          <w:rFonts w:eastAsiaTheme="minorHAnsi"/>
          <w:color w:val="auto"/>
          <w:szCs w:val="24"/>
        </w:rPr>
        <w:t xml:space="preserve"> Contingent Emergency Response Component</w:t>
      </w:r>
      <w:r w:rsidR="00FC3EA4" w:rsidRPr="005E2E86">
        <w:rPr>
          <w:rFonts w:eastAsiaTheme="minorHAnsi"/>
          <w:color w:val="auto"/>
          <w:szCs w:val="24"/>
        </w:rPr>
        <w:t xml:space="preserve"> (CERC)</w:t>
      </w:r>
    </w:p>
    <w:p w14:paraId="552CFEA0" w14:textId="2EFFA208" w:rsidR="0032396B" w:rsidRPr="009130A2" w:rsidRDefault="00FC3EA4" w:rsidP="00EA0F6A">
      <w:pPr>
        <w:pStyle w:val="CommentText"/>
        <w:ind w:left="0" w:firstLine="0"/>
        <w:rPr>
          <w:bCs/>
          <w:sz w:val="24"/>
          <w:szCs w:val="24"/>
        </w:rPr>
      </w:pPr>
      <w:r>
        <w:rPr>
          <w:bCs/>
          <w:sz w:val="24"/>
          <w:szCs w:val="24"/>
        </w:rPr>
        <w:t xml:space="preserve"> </w:t>
      </w:r>
      <w:r w:rsidR="00B215CE" w:rsidRPr="009130A2">
        <w:rPr>
          <w:bCs/>
          <w:sz w:val="24"/>
          <w:szCs w:val="24"/>
        </w:rPr>
        <w:t xml:space="preserve"> </w:t>
      </w:r>
    </w:p>
    <w:p w14:paraId="32927219" w14:textId="5C9A670E" w:rsidR="00FC3EA4" w:rsidRPr="00EA0F6A" w:rsidRDefault="00FC3EA4" w:rsidP="00EA0F6A">
      <w:pPr>
        <w:spacing w:line="240" w:lineRule="auto"/>
        <w:ind w:left="0"/>
        <w:rPr>
          <w:color w:val="auto"/>
          <w:szCs w:val="24"/>
          <w:lang w:val="en-GB"/>
        </w:rPr>
      </w:pPr>
      <w:r w:rsidRPr="00EA0F6A">
        <w:rPr>
          <w:color w:val="auto"/>
          <w:szCs w:val="24"/>
          <w:lang w:val="en-GB"/>
        </w:rPr>
        <w:t>The Blantyre City Council (BCC)</w:t>
      </w:r>
      <w:r w:rsidR="004D561E">
        <w:rPr>
          <w:color w:val="auto"/>
          <w:szCs w:val="24"/>
          <w:lang w:val="en-GB"/>
        </w:rPr>
        <w:t>,</w:t>
      </w:r>
      <w:r w:rsidRPr="00EA0F6A">
        <w:rPr>
          <w:color w:val="auto"/>
          <w:szCs w:val="24"/>
          <w:lang w:val="en-GB"/>
        </w:rPr>
        <w:t xml:space="preserve"> therefore</w:t>
      </w:r>
      <w:r w:rsidR="00DC7213">
        <w:rPr>
          <w:color w:val="auto"/>
          <w:szCs w:val="24"/>
          <w:lang w:val="en-GB"/>
        </w:rPr>
        <w:t>,</w:t>
      </w:r>
      <w:r w:rsidRPr="00EA0F6A">
        <w:rPr>
          <w:color w:val="auto"/>
          <w:szCs w:val="24"/>
          <w:lang w:val="en-GB"/>
        </w:rPr>
        <w:t xml:space="preserve"> intends to apply part of </w:t>
      </w:r>
      <w:r w:rsidR="003C4327">
        <w:rPr>
          <w:color w:val="auto"/>
          <w:szCs w:val="24"/>
          <w:lang w:val="en-GB"/>
        </w:rPr>
        <w:t xml:space="preserve">the </w:t>
      </w:r>
      <w:r w:rsidRPr="00EA0F6A">
        <w:rPr>
          <w:color w:val="auto"/>
          <w:szCs w:val="24"/>
          <w:lang w:val="en-GB"/>
        </w:rPr>
        <w:t xml:space="preserve">funding from the RCRP2-MW to finance the </w:t>
      </w:r>
      <w:r>
        <w:rPr>
          <w:color w:val="auto"/>
          <w:szCs w:val="24"/>
          <w:lang w:val="en-GB"/>
        </w:rPr>
        <w:t xml:space="preserve">consultancy services </w:t>
      </w:r>
      <w:r w:rsidR="006966B7">
        <w:rPr>
          <w:color w:val="auto"/>
          <w:szCs w:val="24"/>
          <w:lang w:val="en-GB"/>
        </w:rPr>
        <w:t>of conducting</w:t>
      </w:r>
      <w:r w:rsidRPr="00EA0F6A">
        <w:rPr>
          <w:color w:val="auto"/>
          <w:szCs w:val="24"/>
          <w:lang w:val="en-GB"/>
        </w:rPr>
        <w:t xml:space="preserve"> </w:t>
      </w:r>
      <w:r w:rsidR="004D561E">
        <w:rPr>
          <w:color w:val="auto"/>
          <w:szCs w:val="24"/>
          <w:lang w:val="en-GB"/>
        </w:rPr>
        <w:t xml:space="preserve">an </w:t>
      </w:r>
      <w:r w:rsidR="006966B7">
        <w:rPr>
          <w:color w:val="auto"/>
          <w:szCs w:val="24"/>
          <w:lang w:val="en-GB"/>
        </w:rPr>
        <w:t xml:space="preserve">Environmental and Social Impact Assessment (ESIA) </w:t>
      </w:r>
      <w:r w:rsidRPr="00EA0F6A">
        <w:rPr>
          <w:color w:val="auto"/>
          <w:szCs w:val="24"/>
          <w:lang w:val="en-GB"/>
        </w:rPr>
        <w:t xml:space="preserve">of </w:t>
      </w:r>
      <w:proofErr w:type="spellStart"/>
      <w:r w:rsidRPr="00EA0F6A">
        <w:rPr>
          <w:color w:val="auto"/>
          <w:szCs w:val="24"/>
          <w:lang w:val="en-GB"/>
        </w:rPr>
        <w:t>Mthawira</w:t>
      </w:r>
      <w:proofErr w:type="spellEnd"/>
      <w:r w:rsidRPr="00EA0F6A">
        <w:rPr>
          <w:color w:val="auto"/>
          <w:szCs w:val="24"/>
          <w:lang w:val="en-GB"/>
        </w:rPr>
        <w:t xml:space="preserve"> Parkway in Blantyre City. This activity comes under Component 2 of the project</w:t>
      </w:r>
      <w:r w:rsidR="00536443">
        <w:rPr>
          <w:color w:val="auto"/>
          <w:szCs w:val="24"/>
          <w:lang w:val="en-GB"/>
        </w:rPr>
        <w:t>.</w:t>
      </w:r>
    </w:p>
    <w:p w14:paraId="75CE0EDD" w14:textId="0BF50AAB" w:rsidR="00FC3EA4" w:rsidRDefault="00FC3EA4" w:rsidP="00EA0F6A">
      <w:pPr>
        <w:spacing w:line="240" w:lineRule="auto"/>
        <w:ind w:left="0"/>
        <w:rPr>
          <w:b/>
          <w:color w:val="auto"/>
          <w:szCs w:val="24"/>
          <w:lang w:val="en-GB"/>
        </w:rPr>
      </w:pPr>
    </w:p>
    <w:p w14:paraId="72F79B37" w14:textId="7C93C845" w:rsidR="00CE5A21" w:rsidRPr="00EA0F6A" w:rsidRDefault="00672787" w:rsidP="005E2E86">
      <w:pPr>
        <w:ind w:left="0"/>
        <w:rPr>
          <w:lang w:eastAsia="en-GB"/>
        </w:rPr>
      </w:pPr>
      <w:bookmarkStart w:id="0" w:name="_Toc200640859"/>
      <w:r w:rsidRPr="005E2E86">
        <w:rPr>
          <w:b/>
          <w:bCs/>
          <w:color w:val="auto"/>
          <w:szCs w:val="24"/>
        </w:rPr>
        <w:t>3</w:t>
      </w:r>
      <w:r w:rsidRPr="005E2E86">
        <w:rPr>
          <w:b/>
          <w:bCs/>
          <w:color w:val="auto"/>
          <w:szCs w:val="24"/>
        </w:rPr>
        <w:tab/>
      </w:r>
      <w:r w:rsidR="00CE5A21" w:rsidRPr="005E2E86">
        <w:rPr>
          <w:b/>
          <w:bCs/>
          <w:color w:val="auto"/>
          <w:szCs w:val="24"/>
        </w:rPr>
        <w:t>SUB</w:t>
      </w:r>
      <w:r w:rsidR="00B7518D" w:rsidRPr="005E2E86">
        <w:rPr>
          <w:b/>
          <w:bCs/>
          <w:color w:val="auto"/>
          <w:szCs w:val="24"/>
        </w:rPr>
        <w:t>-</w:t>
      </w:r>
      <w:r w:rsidR="00CE5A21" w:rsidRPr="005E2E86">
        <w:rPr>
          <w:b/>
          <w:bCs/>
          <w:color w:val="auto"/>
          <w:szCs w:val="24"/>
        </w:rPr>
        <w:t>PROJECT DESCRIPTION AND COMPONENTS</w:t>
      </w:r>
      <w:bookmarkEnd w:id="0"/>
    </w:p>
    <w:p w14:paraId="1B75A74F" w14:textId="2AC1BE8A" w:rsidR="00C74D65" w:rsidRDefault="00DE107C" w:rsidP="00C42232">
      <w:pPr>
        <w:spacing w:line="240" w:lineRule="auto"/>
        <w:ind w:left="0"/>
        <w:rPr>
          <w:color w:val="auto"/>
          <w:szCs w:val="24"/>
        </w:rPr>
      </w:pPr>
      <w:r w:rsidRPr="009130A2">
        <w:rPr>
          <w:color w:val="auto"/>
          <w:szCs w:val="24"/>
          <w:lang w:val="en-GB"/>
        </w:rPr>
        <w:t>Under Component 2</w:t>
      </w:r>
      <w:r>
        <w:rPr>
          <w:color w:val="auto"/>
          <w:szCs w:val="24"/>
          <w:lang w:val="en-GB"/>
        </w:rPr>
        <w:t xml:space="preserve"> of RCRP2</w:t>
      </w:r>
      <w:r w:rsidR="00D7530F">
        <w:rPr>
          <w:color w:val="auto"/>
          <w:szCs w:val="24"/>
          <w:lang w:val="en-GB"/>
        </w:rPr>
        <w:t>-MW</w:t>
      </w:r>
      <w:r w:rsidRPr="009130A2">
        <w:rPr>
          <w:color w:val="auto"/>
          <w:szCs w:val="24"/>
        </w:rPr>
        <w:t>:</w:t>
      </w:r>
      <w:r w:rsidRPr="009130A2">
        <w:rPr>
          <w:color w:val="auto"/>
          <w:szCs w:val="24"/>
          <w:lang w:val="en-GB"/>
        </w:rPr>
        <w:t xml:space="preserve"> </w:t>
      </w:r>
      <w:r w:rsidRPr="009130A2">
        <w:rPr>
          <w:i/>
          <w:iCs/>
          <w:color w:val="auto"/>
          <w:szCs w:val="24"/>
          <w:lang w:val="en-GB"/>
        </w:rPr>
        <w:t>Infrastructure Investments and Sustainable Asset Management for Climate Resilience</w:t>
      </w:r>
      <w:r w:rsidRPr="009130A2">
        <w:rPr>
          <w:color w:val="auto"/>
          <w:szCs w:val="24"/>
          <w:lang w:val="en-GB"/>
        </w:rPr>
        <w:t xml:space="preserve">, </w:t>
      </w:r>
      <w:r w:rsidR="005F7C0C">
        <w:rPr>
          <w:color w:val="auto"/>
          <w:szCs w:val="24"/>
          <w:lang w:val="en-GB"/>
        </w:rPr>
        <w:t>BCC</w:t>
      </w:r>
      <w:r w:rsidRPr="009130A2">
        <w:rPr>
          <w:color w:val="auto"/>
          <w:szCs w:val="24"/>
        </w:rPr>
        <w:t xml:space="preserve"> </w:t>
      </w:r>
      <w:r>
        <w:rPr>
          <w:color w:val="auto"/>
          <w:szCs w:val="24"/>
        </w:rPr>
        <w:t>will</w:t>
      </w:r>
      <w:r w:rsidRPr="009130A2">
        <w:rPr>
          <w:color w:val="auto"/>
          <w:szCs w:val="24"/>
          <w:lang w:val="en-GB"/>
        </w:rPr>
        <w:t xml:space="preserve"> rehabilitate the </w:t>
      </w:r>
      <w:proofErr w:type="spellStart"/>
      <w:r w:rsidRPr="009130A2">
        <w:rPr>
          <w:color w:val="auto"/>
          <w:szCs w:val="24"/>
          <w:lang w:val="en-GB"/>
        </w:rPr>
        <w:t>Mthawira</w:t>
      </w:r>
      <w:proofErr w:type="spellEnd"/>
      <w:r w:rsidRPr="009130A2">
        <w:rPr>
          <w:color w:val="auto"/>
          <w:szCs w:val="24"/>
          <w:lang w:val="en-GB"/>
        </w:rPr>
        <w:t xml:space="preserve"> Parkway</w:t>
      </w:r>
      <w:r w:rsidR="004D561E">
        <w:rPr>
          <w:color w:val="auto"/>
          <w:szCs w:val="24"/>
          <w:lang w:val="en-GB"/>
        </w:rPr>
        <w:t>,</w:t>
      </w:r>
      <w:r w:rsidRPr="009130A2">
        <w:rPr>
          <w:color w:val="auto"/>
          <w:szCs w:val="24"/>
          <w:lang w:val="en-GB"/>
        </w:rPr>
        <w:t xml:space="preserve"> which is currently in a dilapidate</w:t>
      </w:r>
      <w:r w:rsidRPr="009130A2">
        <w:rPr>
          <w:color w:val="auto"/>
          <w:szCs w:val="24"/>
        </w:rPr>
        <w:t>d</w:t>
      </w:r>
      <w:r w:rsidRPr="009130A2">
        <w:rPr>
          <w:color w:val="auto"/>
          <w:szCs w:val="24"/>
          <w:lang w:val="en-GB"/>
        </w:rPr>
        <w:t xml:space="preserve"> state due to impacts of flooding that emanated from Tropical Cyclone Freddy</w:t>
      </w:r>
      <w:r w:rsidR="00C74D65">
        <w:rPr>
          <w:color w:val="auto"/>
          <w:szCs w:val="24"/>
          <w:lang w:val="en-GB"/>
        </w:rPr>
        <w:t xml:space="preserve"> in 2023</w:t>
      </w:r>
      <w:r w:rsidRPr="009130A2">
        <w:rPr>
          <w:color w:val="auto"/>
          <w:szCs w:val="24"/>
          <w:lang w:val="en-GB"/>
        </w:rPr>
        <w:t xml:space="preserve">. </w:t>
      </w:r>
      <w:r w:rsidR="00C74D65" w:rsidRPr="009130A2">
        <w:rPr>
          <w:color w:val="auto"/>
          <w:szCs w:val="24"/>
        </w:rPr>
        <w:t>The rehabilitated road will ensure improved transportation and improved access to socioeconomic services by the residents of the area and the entire Blantyre City.</w:t>
      </w:r>
    </w:p>
    <w:p w14:paraId="00C230FC" w14:textId="77777777" w:rsidR="00C42232" w:rsidRPr="00C42232" w:rsidRDefault="00C42232" w:rsidP="00C42232">
      <w:pPr>
        <w:spacing w:line="240" w:lineRule="auto"/>
        <w:ind w:left="0"/>
        <w:rPr>
          <w:color w:val="auto"/>
          <w:szCs w:val="24"/>
        </w:rPr>
      </w:pPr>
    </w:p>
    <w:p w14:paraId="1B6ABD41" w14:textId="7DC5D85B" w:rsidR="006966B7" w:rsidRPr="008E3B00" w:rsidRDefault="006966B7" w:rsidP="008E3B00">
      <w:pPr>
        <w:keepNext/>
        <w:spacing w:after="120" w:line="273" w:lineRule="auto"/>
        <w:ind w:left="-6" w:right="0" w:firstLine="0"/>
        <w:rPr>
          <w:color w:val="auto"/>
          <w:szCs w:val="20"/>
          <w:lang w:eastAsia="en-GB"/>
        </w:rPr>
      </w:pPr>
      <w:proofErr w:type="spellStart"/>
      <w:r w:rsidRPr="006966B7">
        <w:rPr>
          <w:szCs w:val="20"/>
          <w:lang w:eastAsia="en-GB"/>
        </w:rPr>
        <w:t>Mthawira</w:t>
      </w:r>
      <w:proofErr w:type="spellEnd"/>
      <w:r w:rsidRPr="006966B7">
        <w:rPr>
          <w:szCs w:val="20"/>
          <w:lang w:eastAsia="en-GB"/>
        </w:rPr>
        <w:t xml:space="preserve"> Parkway starts from the </w:t>
      </w:r>
      <w:proofErr w:type="spellStart"/>
      <w:r w:rsidRPr="006966B7">
        <w:rPr>
          <w:szCs w:val="20"/>
          <w:lang w:eastAsia="en-GB"/>
        </w:rPr>
        <w:t>Chileka</w:t>
      </w:r>
      <w:proofErr w:type="spellEnd"/>
      <w:r w:rsidRPr="006966B7">
        <w:rPr>
          <w:szCs w:val="20"/>
          <w:lang w:eastAsia="en-GB"/>
        </w:rPr>
        <w:t xml:space="preserve"> Road junction at </w:t>
      </w:r>
      <w:proofErr w:type="spellStart"/>
      <w:r w:rsidRPr="006966B7">
        <w:rPr>
          <w:szCs w:val="20"/>
          <w:lang w:eastAsia="en-GB"/>
        </w:rPr>
        <w:t>Chirimba</w:t>
      </w:r>
      <w:proofErr w:type="spellEnd"/>
      <w:r w:rsidRPr="006966B7">
        <w:rPr>
          <w:szCs w:val="20"/>
          <w:lang w:eastAsia="en-GB"/>
        </w:rPr>
        <w:t xml:space="preserve"> (WGS84 coordinates: 716790.66mE, 8259208.501mN) and ends at South </w:t>
      </w:r>
      <w:proofErr w:type="spellStart"/>
      <w:r w:rsidRPr="006966B7">
        <w:rPr>
          <w:szCs w:val="20"/>
          <w:lang w:eastAsia="en-GB"/>
        </w:rPr>
        <w:t>Lunzu</w:t>
      </w:r>
      <w:proofErr w:type="spellEnd"/>
      <w:r w:rsidRPr="006966B7">
        <w:rPr>
          <w:szCs w:val="20"/>
          <w:lang w:eastAsia="en-GB"/>
        </w:rPr>
        <w:t xml:space="preserve"> Area 12 four ways (WGS coordinat</w:t>
      </w:r>
      <w:r w:rsidR="008E3B00">
        <w:rPr>
          <w:szCs w:val="20"/>
          <w:lang w:eastAsia="en-GB"/>
        </w:rPr>
        <w:t>es</w:t>
      </w:r>
      <w:r w:rsidR="00C42232">
        <w:rPr>
          <w:szCs w:val="20"/>
          <w:lang w:eastAsia="en-GB"/>
        </w:rPr>
        <w:t xml:space="preserve"> </w:t>
      </w:r>
      <w:r w:rsidR="008E3B00" w:rsidRPr="006966B7">
        <w:rPr>
          <w:szCs w:val="20"/>
          <w:lang w:eastAsia="en-GB"/>
        </w:rPr>
        <w:t xml:space="preserve">724287.842mE, 8261517.083mN), 1.2 </w:t>
      </w:r>
      <w:r w:rsidR="00C82EFE">
        <w:rPr>
          <w:szCs w:val="20"/>
          <w:lang w:eastAsia="en-GB"/>
        </w:rPr>
        <w:t xml:space="preserve">km after </w:t>
      </w:r>
      <w:proofErr w:type="spellStart"/>
      <w:r w:rsidR="00C82EFE">
        <w:rPr>
          <w:szCs w:val="20"/>
          <w:lang w:eastAsia="en-GB"/>
        </w:rPr>
        <w:t>Ndodo</w:t>
      </w:r>
      <w:proofErr w:type="spellEnd"/>
      <w:r w:rsidR="00C82EFE">
        <w:rPr>
          <w:szCs w:val="20"/>
          <w:lang w:eastAsia="en-GB"/>
        </w:rPr>
        <w:t xml:space="preserve"> ADMARC junction. </w:t>
      </w:r>
      <w:r w:rsidR="008E3B00" w:rsidRPr="006966B7">
        <w:rPr>
          <w:szCs w:val="20"/>
          <w:lang w:eastAsia="en-GB"/>
        </w:rPr>
        <w:t xml:space="preserve">According to Blantyre City’s Risk Atlas (2024), the road lies along areas with </w:t>
      </w:r>
      <w:r w:rsidR="004D561E">
        <w:rPr>
          <w:szCs w:val="20"/>
          <w:lang w:eastAsia="en-GB"/>
        </w:rPr>
        <w:t xml:space="preserve">a </w:t>
      </w:r>
      <w:r w:rsidR="008E3B00" w:rsidRPr="006966B7">
        <w:rPr>
          <w:szCs w:val="20"/>
          <w:lang w:eastAsia="en-GB"/>
        </w:rPr>
        <w:t xml:space="preserve">high risk of flooding. </w:t>
      </w:r>
      <w:r w:rsidRPr="006966B7">
        <w:rPr>
          <w:szCs w:val="20"/>
          <w:lang w:eastAsia="en-GB"/>
        </w:rPr>
        <w:t xml:space="preserve">724287.842mE, 8261517.083mN), 1.2 </w:t>
      </w:r>
      <w:r w:rsidR="00C82EFE">
        <w:rPr>
          <w:szCs w:val="20"/>
          <w:lang w:eastAsia="en-GB"/>
        </w:rPr>
        <w:t xml:space="preserve">km after </w:t>
      </w:r>
      <w:proofErr w:type="spellStart"/>
      <w:r w:rsidR="00C82EFE">
        <w:rPr>
          <w:szCs w:val="20"/>
          <w:lang w:eastAsia="en-GB"/>
        </w:rPr>
        <w:t>Ndodo</w:t>
      </w:r>
      <w:proofErr w:type="spellEnd"/>
      <w:r w:rsidR="00C82EFE">
        <w:rPr>
          <w:szCs w:val="20"/>
          <w:lang w:eastAsia="en-GB"/>
        </w:rPr>
        <w:t xml:space="preserve"> ADMARC junction. </w:t>
      </w:r>
      <w:r w:rsidRPr="006966B7">
        <w:rPr>
          <w:szCs w:val="20"/>
          <w:lang w:eastAsia="en-GB"/>
        </w:rPr>
        <w:t xml:space="preserve">According to Blantyre City’s Risk Atlas (2024), the road lies along areas with </w:t>
      </w:r>
      <w:r w:rsidR="004D561E">
        <w:rPr>
          <w:szCs w:val="20"/>
          <w:lang w:eastAsia="en-GB"/>
        </w:rPr>
        <w:t xml:space="preserve">a </w:t>
      </w:r>
      <w:r w:rsidRPr="006966B7">
        <w:rPr>
          <w:szCs w:val="20"/>
          <w:lang w:eastAsia="en-GB"/>
        </w:rPr>
        <w:t xml:space="preserve">high risk of flooding. </w:t>
      </w:r>
    </w:p>
    <w:p w14:paraId="4A8D15EB" w14:textId="05BBBC08" w:rsidR="001A5BE0" w:rsidRDefault="006966B7" w:rsidP="00EA0F6A">
      <w:pPr>
        <w:spacing w:after="120" w:line="273" w:lineRule="auto"/>
        <w:ind w:left="0" w:right="0" w:firstLine="0"/>
        <w:rPr>
          <w:color w:val="auto"/>
          <w:szCs w:val="20"/>
          <w:lang w:eastAsia="en-GB"/>
        </w:rPr>
      </w:pPr>
      <w:proofErr w:type="spellStart"/>
      <w:r w:rsidRPr="006966B7">
        <w:rPr>
          <w:color w:val="auto"/>
          <w:szCs w:val="20"/>
          <w:lang w:eastAsia="en-GB"/>
        </w:rPr>
        <w:t>Mthawira</w:t>
      </w:r>
      <w:proofErr w:type="spellEnd"/>
      <w:r w:rsidRPr="006966B7">
        <w:rPr>
          <w:color w:val="auto"/>
          <w:szCs w:val="20"/>
          <w:lang w:eastAsia="en-GB"/>
        </w:rPr>
        <w:t xml:space="preserve"> Parkway is a bituminous road</w:t>
      </w:r>
      <w:r w:rsidR="004D561E">
        <w:rPr>
          <w:color w:val="auto"/>
          <w:szCs w:val="20"/>
          <w:lang w:eastAsia="en-GB"/>
        </w:rPr>
        <w:t>,</w:t>
      </w:r>
      <w:r w:rsidRPr="006966B7">
        <w:rPr>
          <w:color w:val="auto"/>
          <w:szCs w:val="20"/>
          <w:lang w:eastAsia="en-GB"/>
        </w:rPr>
        <w:t xml:space="preserve"> and it has a number of drainage structures crossing it due to the presence of various streams emanating from the hilly areas surrounding the road. A good portion of the road pavement is damaged</w:t>
      </w:r>
      <w:r w:rsidR="004D561E">
        <w:rPr>
          <w:color w:val="auto"/>
          <w:szCs w:val="20"/>
          <w:lang w:eastAsia="en-GB"/>
        </w:rPr>
        <w:t>,</w:t>
      </w:r>
      <w:r w:rsidRPr="006966B7">
        <w:rPr>
          <w:color w:val="auto"/>
          <w:szCs w:val="20"/>
          <w:lang w:eastAsia="en-GB"/>
        </w:rPr>
        <w:t xml:space="preserve"> and most of the drainage structures are in </w:t>
      </w:r>
      <w:r w:rsidR="004D561E">
        <w:rPr>
          <w:color w:val="auto"/>
          <w:szCs w:val="20"/>
          <w:lang w:eastAsia="en-GB"/>
        </w:rPr>
        <w:t xml:space="preserve">a </w:t>
      </w:r>
      <w:r w:rsidRPr="006966B7">
        <w:rPr>
          <w:color w:val="auto"/>
          <w:szCs w:val="20"/>
          <w:lang w:eastAsia="en-GB"/>
        </w:rPr>
        <w:t>dilapidated state</w:t>
      </w:r>
      <w:r w:rsidR="004D561E">
        <w:rPr>
          <w:color w:val="auto"/>
          <w:szCs w:val="20"/>
          <w:lang w:eastAsia="en-GB"/>
        </w:rPr>
        <w:t>,</w:t>
      </w:r>
      <w:r w:rsidRPr="006966B7">
        <w:rPr>
          <w:color w:val="auto"/>
          <w:szCs w:val="20"/>
          <w:lang w:eastAsia="en-GB"/>
        </w:rPr>
        <w:t xml:space="preserve"> mainly because of the effects of Cyclone Freddy. There is a level crossing just 2.1km from the junction with </w:t>
      </w:r>
      <w:proofErr w:type="spellStart"/>
      <w:r w:rsidRPr="006966B7">
        <w:rPr>
          <w:color w:val="auto"/>
          <w:szCs w:val="20"/>
          <w:lang w:eastAsia="en-GB"/>
        </w:rPr>
        <w:t>Chileka</w:t>
      </w:r>
      <w:proofErr w:type="spellEnd"/>
      <w:r w:rsidRPr="006966B7">
        <w:rPr>
          <w:color w:val="auto"/>
          <w:szCs w:val="20"/>
          <w:lang w:eastAsia="en-GB"/>
        </w:rPr>
        <w:t xml:space="preserve"> Road.</w:t>
      </w:r>
    </w:p>
    <w:p w14:paraId="5F7DFD2E" w14:textId="49CE353F" w:rsidR="0072706A" w:rsidRDefault="00527607" w:rsidP="00EA0F6A">
      <w:pPr>
        <w:spacing w:after="120" w:line="273" w:lineRule="auto"/>
        <w:ind w:left="0" w:right="0" w:firstLine="0"/>
        <w:rPr>
          <w:color w:val="auto"/>
          <w:szCs w:val="20"/>
          <w:lang w:eastAsia="en-GB"/>
        </w:rPr>
      </w:pPr>
      <w:r>
        <w:rPr>
          <w:color w:val="auto"/>
          <w:szCs w:val="20"/>
          <w:lang w:eastAsia="en-GB"/>
        </w:rPr>
        <w:t xml:space="preserve">The Parkway is significant to the surrounding communities and the City at large. At the junction with </w:t>
      </w:r>
      <w:proofErr w:type="spellStart"/>
      <w:r>
        <w:rPr>
          <w:color w:val="auto"/>
          <w:szCs w:val="20"/>
          <w:lang w:eastAsia="en-GB"/>
        </w:rPr>
        <w:t>Chileka</w:t>
      </w:r>
      <w:proofErr w:type="spellEnd"/>
      <w:r>
        <w:rPr>
          <w:color w:val="auto"/>
          <w:szCs w:val="20"/>
          <w:lang w:eastAsia="en-GB"/>
        </w:rPr>
        <w:t xml:space="preserve"> Road, commercial and industrial activities are evident</w:t>
      </w:r>
      <w:r w:rsidR="0009440C">
        <w:rPr>
          <w:color w:val="auto"/>
          <w:szCs w:val="20"/>
          <w:lang w:eastAsia="en-GB"/>
        </w:rPr>
        <w:t xml:space="preserve"> with the presence of </w:t>
      </w:r>
      <w:r w:rsidR="004D561E">
        <w:rPr>
          <w:color w:val="auto"/>
          <w:szCs w:val="20"/>
          <w:lang w:eastAsia="en-GB"/>
        </w:rPr>
        <w:t xml:space="preserve">the </w:t>
      </w:r>
      <w:r w:rsidR="0009440C">
        <w:rPr>
          <w:color w:val="auto"/>
          <w:szCs w:val="20"/>
          <w:lang w:eastAsia="en-GB"/>
        </w:rPr>
        <w:t xml:space="preserve">vibrant </w:t>
      </w:r>
      <w:proofErr w:type="spellStart"/>
      <w:r w:rsidR="0009440C">
        <w:rPr>
          <w:color w:val="auto"/>
          <w:szCs w:val="20"/>
          <w:lang w:eastAsia="en-GB"/>
        </w:rPr>
        <w:t>Chirimba</w:t>
      </w:r>
      <w:proofErr w:type="spellEnd"/>
      <w:r w:rsidR="0009440C">
        <w:rPr>
          <w:color w:val="auto"/>
          <w:szCs w:val="20"/>
          <w:lang w:eastAsia="en-GB"/>
        </w:rPr>
        <w:t xml:space="preserve"> Industrial Site, which </w:t>
      </w:r>
      <w:r w:rsidR="00C82EFE">
        <w:rPr>
          <w:color w:val="auto"/>
          <w:szCs w:val="20"/>
          <w:lang w:eastAsia="en-GB"/>
        </w:rPr>
        <w:t xml:space="preserve">comprises </w:t>
      </w:r>
      <w:proofErr w:type="spellStart"/>
      <w:r w:rsidR="00C82EFE">
        <w:rPr>
          <w:color w:val="auto"/>
          <w:szCs w:val="20"/>
          <w:lang w:eastAsia="en-GB"/>
        </w:rPr>
        <w:t>Zagaf</w:t>
      </w:r>
      <w:proofErr w:type="spellEnd"/>
      <w:r w:rsidR="00C82EFE">
        <w:rPr>
          <w:color w:val="auto"/>
          <w:szCs w:val="20"/>
          <w:lang w:eastAsia="en-GB"/>
        </w:rPr>
        <w:t xml:space="preserve"> Transport, Aero P</w:t>
      </w:r>
      <w:r w:rsidR="0009440C">
        <w:rPr>
          <w:color w:val="auto"/>
          <w:szCs w:val="20"/>
          <w:lang w:eastAsia="en-GB"/>
        </w:rPr>
        <w:t>lastics Industries, Capital Oil Refining, Malawi Revenue Authority Inland Port,</w:t>
      </w:r>
      <w:r w:rsidR="00C82EFE">
        <w:rPr>
          <w:color w:val="auto"/>
          <w:szCs w:val="20"/>
          <w:lang w:eastAsia="en-GB"/>
        </w:rPr>
        <w:t xml:space="preserve"> among other large investments. </w:t>
      </w:r>
      <w:r w:rsidR="0009440C">
        <w:rPr>
          <w:color w:val="auto"/>
          <w:szCs w:val="20"/>
          <w:lang w:eastAsia="en-GB"/>
        </w:rPr>
        <w:t xml:space="preserve">About </w:t>
      </w:r>
      <w:r w:rsidR="005F7C0C">
        <w:rPr>
          <w:color w:val="auto"/>
          <w:szCs w:val="20"/>
          <w:lang w:eastAsia="en-GB"/>
        </w:rPr>
        <w:t>2.2</w:t>
      </w:r>
      <w:r w:rsidR="0009440C">
        <w:rPr>
          <w:color w:val="auto"/>
          <w:szCs w:val="20"/>
          <w:lang w:eastAsia="en-GB"/>
        </w:rPr>
        <w:t xml:space="preserve"> </w:t>
      </w:r>
      <w:proofErr w:type="spellStart"/>
      <w:r w:rsidR="00DC7213">
        <w:rPr>
          <w:color w:val="auto"/>
          <w:szCs w:val="20"/>
          <w:lang w:eastAsia="en-GB"/>
        </w:rPr>
        <w:t>kilometres</w:t>
      </w:r>
      <w:proofErr w:type="spellEnd"/>
      <w:r w:rsidR="0009440C">
        <w:rPr>
          <w:color w:val="auto"/>
          <w:szCs w:val="20"/>
          <w:lang w:eastAsia="en-GB"/>
        </w:rPr>
        <w:t xml:space="preserve"> there </w:t>
      </w:r>
      <w:r w:rsidR="00DC7213">
        <w:rPr>
          <w:color w:val="auto"/>
          <w:szCs w:val="20"/>
          <w:lang w:eastAsia="en-GB"/>
        </w:rPr>
        <w:t>exists</w:t>
      </w:r>
      <w:r w:rsidR="0009440C">
        <w:rPr>
          <w:color w:val="auto"/>
          <w:szCs w:val="20"/>
          <w:lang w:eastAsia="en-GB"/>
        </w:rPr>
        <w:t xml:space="preserve"> Area 1 Market with various local traders ranging from </w:t>
      </w:r>
      <w:r w:rsidR="0072706A">
        <w:rPr>
          <w:color w:val="auto"/>
          <w:szCs w:val="20"/>
          <w:lang w:eastAsia="en-GB"/>
        </w:rPr>
        <w:t xml:space="preserve">fresh farm food to </w:t>
      </w:r>
      <w:r w:rsidR="0072706A">
        <w:rPr>
          <w:color w:val="auto"/>
          <w:szCs w:val="20"/>
          <w:lang w:eastAsia="en-GB"/>
        </w:rPr>
        <w:lastRenderedPageBreak/>
        <w:t>hardware to entertainment and leisure businesses, partly regulated by the BCC. O</w:t>
      </w:r>
      <w:r w:rsidR="00C82EFE">
        <w:rPr>
          <w:color w:val="auto"/>
          <w:szCs w:val="20"/>
          <w:lang w:eastAsia="en-GB"/>
        </w:rPr>
        <w:t xml:space="preserve">ther markets include the major </w:t>
      </w:r>
      <w:proofErr w:type="spellStart"/>
      <w:r w:rsidR="00C82EFE">
        <w:rPr>
          <w:color w:val="auto"/>
          <w:szCs w:val="20"/>
          <w:lang w:eastAsia="en-GB"/>
        </w:rPr>
        <w:t>L</w:t>
      </w:r>
      <w:r w:rsidR="0072706A">
        <w:rPr>
          <w:color w:val="auto"/>
          <w:szCs w:val="20"/>
          <w:lang w:eastAsia="en-GB"/>
        </w:rPr>
        <w:t>uwanda</w:t>
      </w:r>
      <w:proofErr w:type="spellEnd"/>
      <w:r w:rsidR="0072706A">
        <w:rPr>
          <w:color w:val="auto"/>
          <w:szCs w:val="20"/>
          <w:lang w:eastAsia="en-GB"/>
        </w:rPr>
        <w:t xml:space="preserve">, </w:t>
      </w:r>
      <w:proofErr w:type="spellStart"/>
      <w:r w:rsidR="0072706A">
        <w:rPr>
          <w:color w:val="auto"/>
          <w:szCs w:val="20"/>
          <w:lang w:eastAsia="en-GB"/>
        </w:rPr>
        <w:t>Mthawira</w:t>
      </w:r>
      <w:proofErr w:type="spellEnd"/>
      <w:r w:rsidR="0072706A">
        <w:rPr>
          <w:color w:val="auto"/>
          <w:szCs w:val="20"/>
          <w:lang w:eastAsia="en-GB"/>
        </w:rPr>
        <w:t xml:space="preserve"> and Area 5 Markets</w:t>
      </w:r>
      <w:r w:rsidR="00DC7213">
        <w:rPr>
          <w:color w:val="auto"/>
          <w:szCs w:val="20"/>
          <w:lang w:eastAsia="en-GB"/>
        </w:rPr>
        <w:t>,</w:t>
      </w:r>
      <w:r w:rsidR="0072706A">
        <w:rPr>
          <w:color w:val="auto"/>
          <w:szCs w:val="20"/>
          <w:lang w:eastAsia="en-GB"/>
        </w:rPr>
        <w:t xml:space="preserve"> which </w:t>
      </w:r>
      <w:r w:rsidR="00DC7213">
        <w:rPr>
          <w:color w:val="auto"/>
          <w:szCs w:val="20"/>
          <w:lang w:eastAsia="en-GB"/>
        </w:rPr>
        <w:t>serve</w:t>
      </w:r>
      <w:r w:rsidR="0072706A">
        <w:rPr>
          <w:color w:val="auto"/>
          <w:szCs w:val="20"/>
          <w:lang w:eastAsia="en-GB"/>
        </w:rPr>
        <w:t xml:space="preserve"> to </w:t>
      </w:r>
      <w:r w:rsidR="00DC7213">
        <w:rPr>
          <w:color w:val="auto"/>
          <w:szCs w:val="20"/>
          <w:lang w:eastAsia="en-GB"/>
        </w:rPr>
        <w:t>population</w:t>
      </w:r>
      <w:r w:rsidR="0072706A">
        <w:rPr>
          <w:color w:val="auto"/>
          <w:szCs w:val="20"/>
          <w:lang w:eastAsia="en-GB"/>
        </w:rPr>
        <w:t xml:space="preserve"> of more than 50,000 people. Other facilities of particular socio-economic value include three fuel stations, more than four basic education schools, clinics, religious worship </w:t>
      </w:r>
      <w:proofErr w:type="spellStart"/>
      <w:r w:rsidR="0072706A">
        <w:rPr>
          <w:color w:val="auto"/>
          <w:szCs w:val="20"/>
          <w:lang w:eastAsia="en-GB"/>
        </w:rPr>
        <w:t>centres</w:t>
      </w:r>
      <w:proofErr w:type="spellEnd"/>
      <w:r w:rsidR="0072706A">
        <w:rPr>
          <w:color w:val="auto"/>
          <w:szCs w:val="20"/>
          <w:lang w:eastAsia="en-GB"/>
        </w:rPr>
        <w:t xml:space="preserve">, </w:t>
      </w:r>
      <w:r w:rsidR="00DC7213">
        <w:rPr>
          <w:color w:val="auto"/>
          <w:szCs w:val="20"/>
          <w:lang w:eastAsia="en-GB"/>
        </w:rPr>
        <w:t xml:space="preserve">a </w:t>
      </w:r>
      <w:r w:rsidR="0072706A">
        <w:rPr>
          <w:color w:val="auto"/>
          <w:szCs w:val="20"/>
          <w:lang w:eastAsia="en-GB"/>
        </w:rPr>
        <w:t>railway level crossing and six bridges and culverts.</w:t>
      </w:r>
    </w:p>
    <w:p w14:paraId="4C85B4BA" w14:textId="794F3085" w:rsidR="0072706A" w:rsidRDefault="008E3B00" w:rsidP="00EA0F6A">
      <w:pPr>
        <w:spacing w:after="120" w:line="273" w:lineRule="auto"/>
        <w:ind w:left="0" w:right="0" w:firstLine="0"/>
        <w:rPr>
          <w:color w:val="auto"/>
          <w:szCs w:val="20"/>
          <w:lang w:eastAsia="en-GB"/>
        </w:rPr>
      </w:pPr>
      <w:r w:rsidRPr="006966B7">
        <w:rPr>
          <w:noProof/>
          <w:color w:val="auto"/>
          <w:szCs w:val="20"/>
          <w:lang w:val="en-GB" w:eastAsia="en-GB"/>
        </w:rPr>
        <w:drawing>
          <wp:inline distT="0" distB="0" distL="0" distR="0" wp14:anchorId="6E056124" wp14:editId="5F6C819C">
            <wp:extent cx="5641340" cy="3913505"/>
            <wp:effectExtent l="0" t="0" r="0" b="0"/>
            <wp:docPr id="1" name="Picture 1" descr="C:\Users\billc\AppData\Local\Temp\ksohtml1280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c\AppData\Local\Temp\ksohtml12808\wps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1340" cy="3913505"/>
                    </a:xfrm>
                    <a:prstGeom prst="rect">
                      <a:avLst/>
                    </a:prstGeom>
                    <a:noFill/>
                    <a:ln>
                      <a:noFill/>
                    </a:ln>
                  </pic:spPr>
                </pic:pic>
              </a:graphicData>
            </a:graphic>
          </wp:inline>
        </w:drawing>
      </w:r>
    </w:p>
    <w:p w14:paraId="03A0F85B" w14:textId="36042942" w:rsidR="008E3B00" w:rsidRDefault="008E3B00" w:rsidP="008E3B00">
      <w:pPr>
        <w:spacing w:after="120" w:line="273" w:lineRule="auto"/>
        <w:ind w:left="288" w:right="0" w:firstLine="0"/>
        <w:rPr>
          <w:color w:val="auto"/>
          <w:szCs w:val="20"/>
          <w:lang w:eastAsia="en-GB"/>
        </w:rPr>
      </w:pPr>
      <w:r w:rsidRPr="006966B7">
        <w:rPr>
          <w:b/>
          <w:color w:val="auto"/>
          <w:szCs w:val="20"/>
          <w:lang w:eastAsia="en-GB"/>
        </w:rPr>
        <w:t>Figure 1:</w:t>
      </w:r>
      <w:r w:rsidRPr="006966B7">
        <w:rPr>
          <w:i/>
          <w:color w:val="auto"/>
          <w:szCs w:val="20"/>
          <w:lang w:eastAsia="en-GB"/>
        </w:rPr>
        <w:t xml:space="preserve"> </w:t>
      </w:r>
      <w:proofErr w:type="spellStart"/>
      <w:r w:rsidRPr="006966B7">
        <w:rPr>
          <w:i/>
          <w:color w:val="auto"/>
          <w:szCs w:val="20"/>
          <w:lang w:eastAsia="en-GB"/>
        </w:rPr>
        <w:t>Mthawira</w:t>
      </w:r>
      <w:proofErr w:type="spellEnd"/>
      <w:r w:rsidRPr="006966B7">
        <w:rPr>
          <w:i/>
          <w:color w:val="auto"/>
          <w:szCs w:val="20"/>
          <w:lang w:eastAsia="en-GB"/>
        </w:rPr>
        <w:t xml:space="preserve"> Parkway Location</w:t>
      </w:r>
    </w:p>
    <w:p w14:paraId="5072B520" w14:textId="383F762A" w:rsidR="008522A7" w:rsidRDefault="0072706A" w:rsidP="00EA0F6A">
      <w:pPr>
        <w:spacing w:after="120" w:line="273" w:lineRule="auto"/>
        <w:ind w:left="0" w:right="0" w:firstLine="0"/>
        <w:rPr>
          <w:color w:val="auto"/>
          <w:szCs w:val="20"/>
          <w:lang w:eastAsia="en-GB"/>
        </w:rPr>
      </w:pPr>
      <w:r>
        <w:rPr>
          <w:color w:val="auto"/>
          <w:szCs w:val="20"/>
          <w:lang w:eastAsia="en-GB"/>
        </w:rPr>
        <w:t xml:space="preserve">Further to that, </w:t>
      </w:r>
      <w:proofErr w:type="spellStart"/>
      <w:r>
        <w:rPr>
          <w:color w:val="auto"/>
          <w:szCs w:val="20"/>
          <w:lang w:eastAsia="en-GB"/>
        </w:rPr>
        <w:t>Mthawira</w:t>
      </w:r>
      <w:proofErr w:type="spellEnd"/>
      <w:r>
        <w:rPr>
          <w:color w:val="auto"/>
          <w:szCs w:val="20"/>
          <w:lang w:eastAsia="en-GB"/>
        </w:rPr>
        <w:t xml:space="preserve"> Parkway passes through various forms of land </w:t>
      </w:r>
      <w:r w:rsidR="00DC7213">
        <w:rPr>
          <w:color w:val="auto"/>
          <w:szCs w:val="20"/>
          <w:lang w:eastAsia="en-GB"/>
        </w:rPr>
        <w:t>use</w:t>
      </w:r>
      <w:r>
        <w:rPr>
          <w:color w:val="auto"/>
          <w:szCs w:val="20"/>
          <w:lang w:eastAsia="en-GB"/>
        </w:rPr>
        <w:t xml:space="preserve">. Just after the </w:t>
      </w:r>
      <w:proofErr w:type="spellStart"/>
      <w:r>
        <w:rPr>
          <w:color w:val="auto"/>
          <w:szCs w:val="20"/>
          <w:lang w:eastAsia="en-GB"/>
        </w:rPr>
        <w:t>Chirimba</w:t>
      </w:r>
      <w:proofErr w:type="spellEnd"/>
      <w:r>
        <w:rPr>
          <w:color w:val="auto"/>
          <w:szCs w:val="20"/>
          <w:lang w:eastAsia="en-GB"/>
        </w:rPr>
        <w:t xml:space="preserve"> Industrial Site (about </w:t>
      </w:r>
      <w:r w:rsidR="00D4733A">
        <w:rPr>
          <w:color w:val="auto"/>
          <w:szCs w:val="20"/>
          <w:lang w:eastAsia="en-GB"/>
        </w:rPr>
        <w:t>8</w:t>
      </w:r>
      <w:r>
        <w:rPr>
          <w:color w:val="auto"/>
          <w:szCs w:val="20"/>
          <w:lang w:eastAsia="en-GB"/>
        </w:rPr>
        <w:t xml:space="preserve">00m from the </w:t>
      </w:r>
      <w:proofErr w:type="spellStart"/>
      <w:r>
        <w:rPr>
          <w:color w:val="auto"/>
          <w:szCs w:val="20"/>
          <w:lang w:eastAsia="en-GB"/>
        </w:rPr>
        <w:t>Chileka</w:t>
      </w:r>
      <w:proofErr w:type="spellEnd"/>
      <w:r>
        <w:rPr>
          <w:color w:val="auto"/>
          <w:szCs w:val="20"/>
          <w:lang w:eastAsia="en-GB"/>
        </w:rPr>
        <w:t xml:space="preserve"> Road) is a forest area comprising indigenous </w:t>
      </w:r>
      <w:r w:rsidR="00DC7213">
        <w:rPr>
          <w:color w:val="auto"/>
          <w:szCs w:val="20"/>
          <w:lang w:eastAsia="en-GB"/>
        </w:rPr>
        <w:t>trees</w:t>
      </w:r>
      <w:r>
        <w:rPr>
          <w:color w:val="auto"/>
          <w:szCs w:val="20"/>
          <w:lang w:eastAsia="en-GB"/>
        </w:rPr>
        <w:t xml:space="preserve"> and grass species with trees that are more than 10 years old</w:t>
      </w:r>
      <w:r w:rsidR="008851F9">
        <w:rPr>
          <w:color w:val="auto"/>
          <w:szCs w:val="20"/>
          <w:lang w:eastAsia="en-GB"/>
        </w:rPr>
        <w:t xml:space="preserve">. Along the stretch, there are three major hills with </w:t>
      </w:r>
      <w:r w:rsidR="00DC7213">
        <w:rPr>
          <w:color w:val="auto"/>
          <w:szCs w:val="20"/>
          <w:lang w:eastAsia="en-GB"/>
        </w:rPr>
        <w:t>plantations</w:t>
      </w:r>
      <w:r w:rsidR="008851F9">
        <w:rPr>
          <w:color w:val="auto"/>
          <w:szCs w:val="20"/>
          <w:lang w:eastAsia="en-GB"/>
        </w:rPr>
        <w:t xml:space="preserve"> and natural forests, most of </w:t>
      </w:r>
      <w:r w:rsidR="00DC7213">
        <w:rPr>
          <w:color w:val="auto"/>
          <w:szCs w:val="20"/>
          <w:lang w:eastAsia="en-GB"/>
        </w:rPr>
        <w:t>which</w:t>
      </w:r>
      <w:r w:rsidR="008851F9">
        <w:rPr>
          <w:color w:val="auto"/>
          <w:szCs w:val="20"/>
          <w:lang w:eastAsia="en-GB"/>
        </w:rPr>
        <w:t xml:space="preserve"> </w:t>
      </w:r>
      <w:r w:rsidR="00DC7213">
        <w:rPr>
          <w:color w:val="auto"/>
          <w:szCs w:val="20"/>
          <w:lang w:eastAsia="en-GB"/>
        </w:rPr>
        <w:t>are</w:t>
      </w:r>
      <w:r w:rsidR="008851F9">
        <w:rPr>
          <w:color w:val="auto"/>
          <w:szCs w:val="20"/>
          <w:lang w:eastAsia="en-GB"/>
        </w:rPr>
        <w:t xml:space="preserve"> wantonly overexploited due to high demand for fuel wood. Being a peri-urban area, most </w:t>
      </w:r>
      <w:r w:rsidR="008851F9">
        <w:rPr>
          <w:i/>
          <w:iCs/>
          <w:color w:val="auto"/>
          <w:szCs w:val="20"/>
          <w:lang w:eastAsia="en-GB"/>
        </w:rPr>
        <w:t xml:space="preserve">free </w:t>
      </w:r>
      <w:r w:rsidR="008851F9">
        <w:rPr>
          <w:color w:val="auto"/>
          <w:szCs w:val="20"/>
          <w:lang w:eastAsia="en-GB"/>
        </w:rPr>
        <w:t xml:space="preserve">open spaces are </w:t>
      </w:r>
      <w:proofErr w:type="spellStart"/>
      <w:r w:rsidR="00DC7213">
        <w:rPr>
          <w:color w:val="auto"/>
          <w:szCs w:val="20"/>
          <w:lang w:eastAsia="en-GB"/>
        </w:rPr>
        <w:t>utilised</w:t>
      </w:r>
      <w:proofErr w:type="spellEnd"/>
      <w:r w:rsidR="008851F9">
        <w:rPr>
          <w:color w:val="auto"/>
          <w:szCs w:val="20"/>
          <w:lang w:eastAsia="en-GB"/>
        </w:rPr>
        <w:t xml:space="preserve"> as agricultural land for arable crops</w:t>
      </w:r>
      <w:r w:rsidR="00624CC3">
        <w:rPr>
          <w:color w:val="auto"/>
          <w:szCs w:val="20"/>
          <w:lang w:eastAsia="en-GB"/>
        </w:rPr>
        <w:t xml:space="preserve">, some left </w:t>
      </w:r>
      <w:r w:rsidR="00DC7213">
        <w:rPr>
          <w:color w:val="auto"/>
          <w:szCs w:val="20"/>
          <w:lang w:eastAsia="en-GB"/>
        </w:rPr>
        <w:t>unmanaged</w:t>
      </w:r>
      <w:r w:rsidR="00624CC3">
        <w:rPr>
          <w:color w:val="auto"/>
          <w:szCs w:val="20"/>
          <w:lang w:eastAsia="en-GB"/>
        </w:rPr>
        <w:t xml:space="preserve"> to shrubbery.</w:t>
      </w:r>
    </w:p>
    <w:p w14:paraId="12B38E87" w14:textId="5AB4C689" w:rsidR="008522A7" w:rsidRDefault="000939F1" w:rsidP="00EA0F6A">
      <w:pPr>
        <w:spacing w:after="120" w:line="273" w:lineRule="auto"/>
        <w:ind w:left="0" w:right="0" w:firstLine="0"/>
        <w:rPr>
          <w:color w:val="auto"/>
          <w:szCs w:val="20"/>
          <w:lang w:eastAsia="en-GB"/>
        </w:rPr>
      </w:pPr>
      <w:r>
        <w:rPr>
          <w:color w:val="auto"/>
          <w:szCs w:val="20"/>
          <w:lang w:eastAsia="en-GB"/>
        </w:rPr>
        <w:t>The</w:t>
      </w:r>
      <w:r w:rsidR="00B67232">
        <w:rPr>
          <w:color w:val="auto"/>
          <w:szCs w:val="20"/>
          <w:lang w:eastAsia="en-GB"/>
        </w:rPr>
        <w:t xml:space="preserve"> Project Area</w:t>
      </w:r>
      <w:r>
        <w:rPr>
          <w:color w:val="auto"/>
          <w:szCs w:val="20"/>
          <w:lang w:eastAsia="en-GB"/>
        </w:rPr>
        <w:t xml:space="preserve"> </w:t>
      </w:r>
      <w:r w:rsidR="00B67232">
        <w:rPr>
          <w:color w:val="auto"/>
          <w:szCs w:val="20"/>
          <w:lang w:eastAsia="en-GB"/>
        </w:rPr>
        <w:t xml:space="preserve">is predicted to have </w:t>
      </w:r>
      <w:r>
        <w:rPr>
          <w:color w:val="auto"/>
          <w:szCs w:val="20"/>
          <w:lang w:eastAsia="en-GB"/>
        </w:rPr>
        <w:t xml:space="preserve">potential risks and impacts associated with the </w:t>
      </w:r>
      <w:r w:rsidR="00B67232">
        <w:rPr>
          <w:color w:val="auto"/>
          <w:szCs w:val="20"/>
          <w:lang w:eastAsia="en-GB"/>
        </w:rPr>
        <w:t xml:space="preserve">vulnerable nature of the </w:t>
      </w:r>
      <w:r>
        <w:rPr>
          <w:color w:val="auto"/>
          <w:szCs w:val="20"/>
          <w:lang w:eastAsia="en-GB"/>
        </w:rPr>
        <w:t>Parkway</w:t>
      </w:r>
      <w:r w:rsidR="00B67232">
        <w:rPr>
          <w:color w:val="auto"/>
          <w:szCs w:val="20"/>
          <w:lang w:eastAsia="en-GB"/>
        </w:rPr>
        <w:t>, the surrounding elements</w:t>
      </w:r>
      <w:r>
        <w:rPr>
          <w:color w:val="auto"/>
          <w:szCs w:val="20"/>
          <w:lang w:eastAsia="en-GB"/>
        </w:rPr>
        <w:t xml:space="preserve"> and the whole design and implementation of the Project. </w:t>
      </w:r>
      <w:r w:rsidR="00791D57">
        <w:rPr>
          <w:color w:val="auto"/>
          <w:szCs w:val="20"/>
          <w:lang w:eastAsia="en-GB"/>
        </w:rPr>
        <w:t>Potential positive impacts include: increased employment opportunities for the local populace; skills transfer and development; increased economic activities; improved accessibility</w:t>
      </w:r>
      <w:r w:rsidR="00CA13EF">
        <w:rPr>
          <w:color w:val="auto"/>
          <w:szCs w:val="20"/>
          <w:lang w:eastAsia="en-GB"/>
        </w:rPr>
        <w:t xml:space="preserve"> and safety</w:t>
      </w:r>
      <w:r w:rsidR="00791D57">
        <w:rPr>
          <w:color w:val="auto"/>
          <w:szCs w:val="20"/>
          <w:lang w:eastAsia="en-GB"/>
        </w:rPr>
        <w:t xml:space="preserve">; </w:t>
      </w:r>
      <w:r w:rsidR="00CA13EF">
        <w:rPr>
          <w:color w:val="auto"/>
          <w:szCs w:val="20"/>
          <w:lang w:eastAsia="en-GB"/>
        </w:rPr>
        <w:t xml:space="preserve">and improved revenue collection for BCC and the Government. Further to those, as a disaster recovery project and being crafted on the climate resilience mission, the Project will amplify the durability of the road infrastructure in terms of flood resistance, raise the value of </w:t>
      </w:r>
      <w:r w:rsidR="00CA13EF">
        <w:rPr>
          <w:color w:val="auto"/>
          <w:szCs w:val="20"/>
          <w:lang w:eastAsia="en-GB"/>
        </w:rPr>
        <w:lastRenderedPageBreak/>
        <w:t xml:space="preserve">properties and assets surrounding it and motivate the community to </w:t>
      </w:r>
      <w:r w:rsidR="00DC7213">
        <w:rPr>
          <w:color w:val="auto"/>
          <w:szCs w:val="20"/>
          <w:lang w:eastAsia="en-GB"/>
        </w:rPr>
        <w:t>role-play,</w:t>
      </w:r>
      <w:r w:rsidR="00CA13EF">
        <w:rPr>
          <w:color w:val="auto"/>
          <w:szCs w:val="20"/>
          <w:lang w:eastAsia="en-GB"/>
        </w:rPr>
        <w:t xml:space="preserve"> </w:t>
      </w:r>
      <w:r w:rsidR="008522A7">
        <w:rPr>
          <w:color w:val="auto"/>
          <w:szCs w:val="20"/>
          <w:lang w:eastAsia="en-GB"/>
        </w:rPr>
        <w:t>thereby</w:t>
      </w:r>
      <w:r w:rsidR="00CA13EF">
        <w:rPr>
          <w:color w:val="auto"/>
          <w:szCs w:val="20"/>
          <w:lang w:eastAsia="en-GB"/>
        </w:rPr>
        <w:t xml:space="preserve"> ensur</w:t>
      </w:r>
      <w:r w:rsidR="008522A7">
        <w:rPr>
          <w:color w:val="auto"/>
          <w:szCs w:val="20"/>
          <w:lang w:eastAsia="en-GB"/>
        </w:rPr>
        <w:t>ing</w:t>
      </w:r>
      <w:r w:rsidR="00CA13EF">
        <w:rPr>
          <w:color w:val="auto"/>
          <w:szCs w:val="20"/>
          <w:lang w:eastAsia="en-GB"/>
        </w:rPr>
        <w:t xml:space="preserve"> sustainability of the road and its furniture.</w:t>
      </w:r>
    </w:p>
    <w:p w14:paraId="73933F41" w14:textId="719DE3DD" w:rsidR="001A5BE0" w:rsidRDefault="00CA13EF" w:rsidP="00EA0F6A">
      <w:pPr>
        <w:spacing w:after="120" w:line="273" w:lineRule="auto"/>
        <w:ind w:left="0" w:right="0" w:firstLine="0"/>
        <w:rPr>
          <w:color w:val="auto"/>
          <w:szCs w:val="20"/>
          <w:lang w:eastAsia="en-GB"/>
        </w:rPr>
      </w:pPr>
      <w:r>
        <w:rPr>
          <w:color w:val="auto"/>
          <w:szCs w:val="20"/>
          <w:lang w:eastAsia="en-GB"/>
        </w:rPr>
        <w:t xml:space="preserve">On the other hand, this Project is perceived to generate some negative impacts </w:t>
      </w:r>
      <w:r w:rsidR="008258E8">
        <w:rPr>
          <w:color w:val="auto"/>
          <w:szCs w:val="20"/>
          <w:lang w:eastAsia="en-GB"/>
        </w:rPr>
        <w:t xml:space="preserve">during implementation and </w:t>
      </w:r>
      <w:proofErr w:type="spellStart"/>
      <w:r w:rsidR="00DC7213">
        <w:rPr>
          <w:color w:val="auto"/>
          <w:szCs w:val="20"/>
          <w:lang w:eastAsia="en-GB"/>
        </w:rPr>
        <w:t>utilisation</w:t>
      </w:r>
      <w:proofErr w:type="spellEnd"/>
      <w:r w:rsidR="008258E8">
        <w:rPr>
          <w:color w:val="auto"/>
          <w:szCs w:val="20"/>
          <w:lang w:eastAsia="en-GB"/>
        </w:rPr>
        <w:t xml:space="preserve"> </w:t>
      </w:r>
      <w:r w:rsidR="00DC7213">
        <w:rPr>
          <w:color w:val="auto"/>
          <w:szCs w:val="20"/>
          <w:lang w:eastAsia="en-GB"/>
        </w:rPr>
        <w:t>in</w:t>
      </w:r>
      <w:r w:rsidR="008258E8">
        <w:rPr>
          <w:color w:val="auto"/>
          <w:szCs w:val="20"/>
          <w:lang w:eastAsia="en-GB"/>
        </w:rPr>
        <w:t xml:space="preserve"> the area and elements therein. These potential impacts include: disturbance to routine usage of the road; occupational </w:t>
      </w:r>
      <w:r w:rsidR="00712FB3">
        <w:rPr>
          <w:color w:val="auto"/>
          <w:szCs w:val="20"/>
          <w:lang w:eastAsia="en-GB"/>
        </w:rPr>
        <w:t>health and safety</w:t>
      </w:r>
      <w:r w:rsidR="00CB5DA9">
        <w:rPr>
          <w:color w:val="auto"/>
          <w:szCs w:val="20"/>
          <w:lang w:eastAsia="en-GB"/>
        </w:rPr>
        <w:t xml:space="preserve"> (OHS) </w:t>
      </w:r>
      <w:r w:rsidR="008258E8">
        <w:rPr>
          <w:color w:val="auto"/>
          <w:szCs w:val="20"/>
          <w:lang w:eastAsia="en-GB"/>
        </w:rPr>
        <w:t>risks</w:t>
      </w:r>
      <w:r w:rsidR="00CB5DA9">
        <w:rPr>
          <w:color w:val="auto"/>
          <w:szCs w:val="20"/>
          <w:lang w:eastAsia="en-GB"/>
        </w:rPr>
        <w:t>; Community health and safety risks including increase</w:t>
      </w:r>
      <w:r w:rsidR="00724149">
        <w:rPr>
          <w:color w:val="auto"/>
          <w:szCs w:val="20"/>
          <w:lang w:eastAsia="en-GB"/>
        </w:rPr>
        <w:t>s</w:t>
      </w:r>
      <w:r w:rsidR="00CB5DA9">
        <w:rPr>
          <w:color w:val="auto"/>
          <w:szCs w:val="20"/>
          <w:lang w:eastAsia="en-GB"/>
        </w:rPr>
        <w:t xml:space="preserve"> </w:t>
      </w:r>
      <w:r w:rsidR="00724149">
        <w:rPr>
          <w:color w:val="auto"/>
          <w:szCs w:val="20"/>
          <w:lang w:eastAsia="en-GB"/>
        </w:rPr>
        <w:t xml:space="preserve">in </w:t>
      </w:r>
      <w:r w:rsidR="00CB5DA9">
        <w:rPr>
          <w:color w:val="auto"/>
          <w:szCs w:val="20"/>
          <w:lang w:eastAsia="en-GB"/>
        </w:rPr>
        <w:t>traffic</w:t>
      </w:r>
      <w:r w:rsidR="008258E8">
        <w:rPr>
          <w:color w:val="auto"/>
          <w:szCs w:val="20"/>
          <w:lang w:eastAsia="en-GB"/>
        </w:rPr>
        <w:t xml:space="preserve"> accidents, health and child </w:t>
      </w:r>
      <w:proofErr w:type="spellStart"/>
      <w:r w:rsidR="008258E8">
        <w:rPr>
          <w:color w:val="auto"/>
          <w:szCs w:val="20"/>
          <w:lang w:eastAsia="en-GB"/>
        </w:rPr>
        <w:t>labour</w:t>
      </w:r>
      <w:proofErr w:type="spellEnd"/>
      <w:r w:rsidR="008258E8">
        <w:rPr>
          <w:color w:val="auto"/>
          <w:szCs w:val="20"/>
          <w:lang w:eastAsia="en-GB"/>
        </w:rPr>
        <w:t xml:space="preserve">; </w:t>
      </w:r>
      <w:r w:rsidR="000732DB">
        <w:rPr>
          <w:color w:val="auto"/>
          <w:szCs w:val="20"/>
          <w:lang w:eastAsia="en-GB"/>
        </w:rPr>
        <w:t xml:space="preserve">impacts on </w:t>
      </w:r>
      <w:r w:rsidR="00A05209">
        <w:rPr>
          <w:color w:val="auto"/>
          <w:szCs w:val="20"/>
          <w:lang w:eastAsia="en-GB"/>
        </w:rPr>
        <w:t>related to physical and economic displacement due to loss of land and other assets, or restrictions to use of land; downstream impacts</w:t>
      </w:r>
      <w:r w:rsidR="00712FB3">
        <w:rPr>
          <w:color w:val="auto"/>
          <w:szCs w:val="20"/>
          <w:lang w:eastAsia="en-GB"/>
        </w:rPr>
        <w:t xml:space="preserve"> due to increased flows; </w:t>
      </w:r>
      <w:r w:rsidR="008258E8">
        <w:rPr>
          <w:color w:val="auto"/>
          <w:szCs w:val="20"/>
          <w:lang w:eastAsia="en-GB"/>
        </w:rPr>
        <w:t xml:space="preserve">disturbance to businesses in markets that are along the Parkway; spreading of diseases such as HIV/AIDS; loss of vegetation and small animals; grievances from the community and working personnel; </w:t>
      </w:r>
      <w:r w:rsidR="00A21E3F">
        <w:rPr>
          <w:color w:val="auto"/>
          <w:szCs w:val="20"/>
          <w:lang w:eastAsia="en-GB"/>
        </w:rPr>
        <w:t xml:space="preserve">poor design digressing from the resilience approach; </w:t>
      </w:r>
      <w:r w:rsidR="00E844CD">
        <w:rPr>
          <w:color w:val="auto"/>
          <w:szCs w:val="20"/>
          <w:lang w:eastAsia="en-GB"/>
        </w:rPr>
        <w:t>general road</w:t>
      </w:r>
      <w:r w:rsidR="00A21E3F">
        <w:rPr>
          <w:color w:val="auto"/>
          <w:szCs w:val="20"/>
          <w:lang w:eastAsia="en-GB"/>
        </w:rPr>
        <w:t xml:space="preserve"> accidents; pressure on facilities and services such as hospitals and sanitary; and air, water and noise pollution.</w:t>
      </w:r>
    </w:p>
    <w:p w14:paraId="4731152F" w14:textId="157307F1" w:rsidR="00355E5A" w:rsidRDefault="00624CC3" w:rsidP="008E3B00">
      <w:pPr>
        <w:spacing w:after="120" w:line="276" w:lineRule="auto"/>
        <w:ind w:left="0" w:right="0" w:firstLine="0"/>
        <w:rPr>
          <w:color w:val="auto"/>
          <w:szCs w:val="20"/>
          <w:lang w:eastAsia="en-GB"/>
        </w:rPr>
      </w:pPr>
      <w:r>
        <w:rPr>
          <w:color w:val="auto"/>
          <w:szCs w:val="20"/>
          <w:lang w:eastAsia="en-GB"/>
        </w:rPr>
        <w:t xml:space="preserve">The Project’s overall E&amp;S risk rating is high, thereby necessitating careful </w:t>
      </w:r>
      <w:r w:rsidR="00DC7213">
        <w:rPr>
          <w:color w:val="auto"/>
          <w:szCs w:val="20"/>
          <w:lang w:eastAsia="en-GB"/>
        </w:rPr>
        <w:t>consideration</w:t>
      </w:r>
      <w:r>
        <w:rPr>
          <w:color w:val="auto"/>
          <w:szCs w:val="20"/>
          <w:lang w:eastAsia="en-GB"/>
        </w:rPr>
        <w:t xml:space="preserve"> in safeguarding the E&amp;S issues for the Project Area.</w:t>
      </w:r>
      <w:r w:rsidR="00A21E3F">
        <w:rPr>
          <w:color w:val="auto"/>
          <w:szCs w:val="20"/>
          <w:lang w:eastAsia="en-GB"/>
        </w:rPr>
        <w:t xml:space="preserve"> From the identified impacts, the Project will </w:t>
      </w:r>
      <w:proofErr w:type="spellStart"/>
      <w:r w:rsidR="00DC7213">
        <w:rPr>
          <w:color w:val="auto"/>
          <w:szCs w:val="20"/>
          <w:lang w:eastAsia="en-GB"/>
        </w:rPr>
        <w:t>endeavour</w:t>
      </w:r>
      <w:proofErr w:type="spellEnd"/>
      <w:r w:rsidR="00A21E3F">
        <w:rPr>
          <w:color w:val="auto"/>
          <w:szCs w:val="20"/>
          <w:lang w:eastAsia="en-GB"/>
        </w:rPr>
        <w:t xml:space="preserve"> to enhance the positive impacts and suppress </w:t>
      </w:r>
      <w:r w:rsidR="00DC7213">
        <w:rPr>
          <w:color w:val="auto"/>
          <w:szCs w:val="20"/>
          <w:lang w:eastAsia="en-GB"/>
        </w:rPr>
        <w:t>or</w:t>
      </w:r>
      <w:r w:rsidR="00A21E3F">
        <w:rPr>
          <w:color w:val="auto"/>
          <w:szCs w:val="20"/>
          <w:lang w:eastAsia="en-GB"/>
        </w:rPr>
        <w:t xml:space="preserve"> eliminate those that are negative by providing appropriate safeguards throughout the design, implementation and future usage of the Parkway.</w:t>
      </w:r>
    </w:p>
    <w:p w14:paraId="285F006B" w14:textId="77777777" w:rsidR="00EA0F6A" w:rsidRDefault="00EA0F6A" w:rsidP="00EA0F6A">
      <w:pPr>
        <w:spacing w:after="120" w:line="273" w:lineRule="auto"/>
        <w:ind w:left="0" w:right="0" w:firstLine="0"/>
        <w:rPr>
          <w:color w:val="auto"/>
          <w:szCs w:val="20"/>
          <w:lang w:eastAsia="en-GB"/>
        </w:rPr>
      </w:pPr>
    </w:p>
    <w:p w14:paraId="094DA3F1" w14:textId="085D2FD3" w:rsidR="00E81716" w:rsidRPr="005E2E86" w:rsidRDefault="00CB4E10" w:rsidP="005E2E86">
      <w:pPr>
        <w:ind w:hanging="730"/>
        <w:rPr>
          <w:b/>
          <w:color w:val="auto"/>
          <w:szCs w:val="24"/>
        </w:rPr>
      </w:pPr>
      <w:r>
        <w:rPr>
          <w:b/>
          <w:color w:val="auto"/>
          <w:szCs w:val="24"/>
        </w:rPr>
        <w:t>4</w:t>
      </w:r>
      <w:r>
        <w:rPr>
          <w:b/>
          <w:color w:val="auto"/>
          <w:szCs w:val="24"/>
        </w:rPr>
        <w:tab/>
      </w:r>
      <w:r w:rsidRPr="00CB4E10">
        <w:rPr>
          <w:b/>
          <w:color w:val="auto"/>
          <w:szCs w:val="24"/>
        </w:rPr>
        <w:t>PROJECT ACTIVITY</w:t>
      </w:r>
    </w:p>
    <w:p w14:paraId="44660495" w14:textId="0F681717" w:rsidR="006966B7" w:rsidRDefault="00B215CE" w:rsidP="008E3B00">
      <w:pPr>
        <w:spacing w:line="276" w:lineRule="auto"/>
        <w:ind w:left="0"/>
        <w:rPr>
          <w:color w:val="auto"/>
          <w:szCs w:val="24"/>
        </w:rPr>
      </w:pPr>
      <w:r w:rsidRPr="009130A2">
        <w:rPr>
          <w:color w:val="auto"/>
          <w:szCs w:val="24"/>
          <w:lang w:val="en-GB"/>
        </w:rPr>
        <w:t xml:space="preserve">BCC is currently engaging a Consultant to carry out detailed engineering designs and construction supervision of </w:t>
      </w:r>
      <w:r w:rsidRPr="009130A2">
        <w:rPr>
          <w:color w:val="auto"/>
          <w:szCs w:val="24"/>
        </w:rPr>
        <w:t xml:space="preserve">the </w:t>
      </w:r>
      <w:r w:rsidRPr="009130A2">
        <w:rPr>
          <w:color w:val="auto"/>
          <w:szCs w:val="24"/>
          <w:lang w:val="en-GB"/>
        </w:rPr>
        <w:t>Parkway. Furthermore,</w:t>
      </w:r>
      <w:r w:rsidRPr="009130A2">
        <w:rPr>
          <w:color w:val="auto"/>
          <w:szCs w:val="24"/>
        </w:rPr>
        <w:t xml:space="preserve"> </w:t>
      </w:r>
      <w:r w:rsidRPr="009130A2">
        <w:rPr>
          <w:color w:val="auto"/>
          <w:szCs w:val="24"/>
          <w:lang w:val="en-GB"/>
        </w:rPr>
        <w:t xml:space="preserve">the Council seeks the services of a Consultant to undertake Environmental and Social Impact Assessment (ESIA), which will help to identify </w:t>
      </w:r>
      <w:r w:rsidRPr="009130A2">
        <w:rPr>
          <w:color w:val="auto"/>
          <w:szCs w:val="24"/>
        </w:rPr>
        <w:t>positive and negative impacts</w:t>
      </w:r>
      <w:r w:rsidRPr="009130A2">
        <w:rPr>
          <w:color w:val="auto"/>
          <w:szCs w:val="24"/>
          <w:lang w:val="en-GB"/>
        </w:rPr>
        <w:t xml:space="preserve"> the project will </w:t>
      </w:r>
      <w:r w:rsidRPr="009130A2">
        <w:rPr>
          <w:color w:val="auto"/>
          <w:szCs w:val="24"/>
        </w:rPr>
        <w:t xml:space="preserve">pose </w:t>
      </w:r>
      <w:r w:rsidRPr="009130A2">
        <w:rPr>
          <w:color w:val="auto"/>
          <w:szCs w:val="24"/>
          <w:lang w:val="en-GB"/>
        </w:rPr>
        <w:t>on the environment</w:t>
      </w:r>
      <w:r w:rsidRPr="009130A2">
        <w:rPr>
          <w:color w:val="auto"/>
          <w:szCs w:val="24"/>
        </w:rPr>
        <w:t xml:space="preserve"> and suggest appropriate enhancement and </w:t>
      </w:r>
      <w:r w:rsidRPr="009130A2">
        <w:rPr>
          <w:color w:val="auto"/>
          <w:szCs w:val="24"/>
          <w:lang w:val="en-GB"/>
        </w:rPr>
        <w:t>mitigation measures</w:t>
      </w:r>
      <w:r w:rsidRPr="009130A2">
        <w:rPr>
          <w:color w:val="auto"/>
          <w:szCs w:val="24"/>
        </w:rPr>
        <w:t xml:space="preserve"> to </w:t>
      </w:r>
      <w:proofErr w:type="spellStart"/>
      <w:r w:rsidRPr="009130A2">
        <w:rPr>
          <w:color w:val="auto"/>
          <w:szCs w:val="24"/>
        </w:rPr>
        <w:t>maximise</w:t>
      </w:r>
      <w:proofErr w:type="spellEnd"/>
      <w:r w:rsidRPr="009130A2">
        <w:rPr>
          <w:color w:val="auto"/>
          <w:szCs w:val="24"/>
        </w:rPr>
        <w:t xml:space="preserve"> the Project’s benefits</w:t>
      </w:r>
      <w:r w:rsidRPr="009130A2">
        <w:rPr>
          <w:color w:val="auto"/>
          <w:szCs w:val="24"/>
          <w:lang w:val="en-GB"/>
        </w:rPr>
        <w:t>.</w:t>
      </w:r>
      <w:r w:rsidRPr="009130A2">
        <w:rPr>
          <w:color w:val="auto"/>
          <w:szCs w:val="24"/>
        </w:rPr>
        <w:t xml:space="preserve"> </w:t>
      </w:r>
    </w:p>
    <w:p w14:paraId="74E85F8F" w14:textId="77777777" w:rsidR="0032396B" w:rsidRPr="009130A2" w:rsidRDefault="0032396B" w:rsidP="00EA0F6A">
      <w:pPr>
        <w:spacing w:line="240" w:lineRule="auto"/>
        <w:ind w:left="0"/>
        <w:rPr>
          <w:b/>
          <w:color w:val="auto"/>
          <w:szCs w:val="24"/>
          <w:lang w:val="en-GB"/>
        </w:rPr>
      </w:pPr>
    </w:p>
    <w:p w14:paraId="11A6F2CE" w14:textId="7C82112A" w:rsidR="0032396B" w:rsidRPr="009130A2" w:rsidRDefault="00CE2242" w:rsidP="005E2E86">
      <w:pPr>
        <w:pStyle w:val="Heading1"/>
        <w:numPr>
          <w:ilvl w:val="0"/>
          <w:numId w:val="0"/>
        </w:numPr>
        <w:spacing w:line="240" w:lineRule="auto"/>
        <w:ind w:left="567" w:hanging="567"/>
        <w:rPr>
          <w:color w:val="auto"/>
          <w:szCs w:val="24"/>
        </w:rPr>
      </w:pPr>
      <w:r>
        <w:rPr>
          <w:color w:val="auto"/>
          <w:szCs w:val="24"/>
        </w:rPr>
        <w:t>5</w:t>
      </w:r>
      <w:r>
        <w:rPr>
          <w:color w:val="auto"/>
          <w:szCs w:val="24"/>
        </w:rPr>
        <w:tab/>
      </w:r>
      <w:r w:rsidR="00DA6DF8">
        <w:rPr>
          <w:color w:val="auto"/>
          <w:szCs w:val="24"/>
        </w:rPr>
        <w:t xml:space="preserve"> OBJECTIVE OF THE </w:t>
      </w:r>
      <w:r w:rsidR="00E13D29">
        <w:rPr>
          <w:color w:val="auto"/>
          <w:szCs w:val="24"/>
        </w:rPr>
        <w:t>CONSULTANCY</w:t>
      </w:r>
    </w:p>
    <w:p w14:paraId="1E8A4164" w14:textId="6C0A99F5" w:rsidR="0032396B" w:rsidRPr="009130A2" w:rsidRDefault="00B215CE" w:rsidP="008E3B00">
      <w:pPr>
        <w:spacing w:line="276" w:lineRule="auto"/>
        <w:ind w:left="0"/>
        <w:rPr>
          <w:color w:val="auto"/>
          <w:szCs w:val="24"/>
          <w:lang w:val="en-GB"/>
        </w:rPr>
      </w:pPr>
      <w:r w:rsidRPr="009130A2">
        <w:rPr>
          <w:color w:val="auto"/>
          <w:szCs w:val="24"/>
        </w:rPr>
        <w:t>The Government of Malawi and the World Bank place significant emphasis on the assessment and management of Environmental and Social (E&amp;S) risks and impacts of development projects.  Based on the scope and nature of the project works, national regulations as specified in the</w:t>
      </w:r>
      <w:r w:rsidRPr="009130A2">
        <w:rPr>
          <w:color w:val="auto"/>
          <w:szCs w:val="24"/>
          <w:lang w:val="en-GB"/>
        </w:rPr>
        <w:t xml:space="preserve"> </w:t>
      </w:r>
      <w:r w:rsidRPr="009130A2">
        <w:rPr>
          <w:color w:val="auto"/>
          <w:szCs w:val="24"/>
        </w:rPr>
        <w:t xml:space="preserve">Environment Management Act (EMA) of 2017, and Guidelines for Environmental Impact Assessment in Malawi of 1997 (referred to ‘EIA Guidelines’), as well as the World Bank’s Environmental and Social Framework (ESF), require that Environmental and Social Impact Assessment (ESIA) Report and its Environmental and Social Management Plan (ESMP) for the construction of </w:t>
      </w:r>
      <w:proofErr w:type="spellStart"/>
      <w:r w:rsidRPr="009130A2">
        <w:rPr>
          <w:color w:val="auto"/>
          <w:szCs w:val="24"/>
        </w:rPr>
        <w:t>Mthawira</w:t>
      </w:r>
      <w:proofErr w:type="spellEnd"/>
      <w:r w:rsidRPr="009130A2">
        <w:rPr>
          <w:color w:val="auto"/>
          <w:szCs w:val="24"/>
        </w:rPr>
        <w:t xml:space="preserve"> Parkway in Blantyre City have to be prepared and implemented to ensure compliance with all E&amp;S requirements.</w:t>
      </w:r>
    </w:p>
    <w:p w14:paraId="38FB4A42" w14:textId="77777777" w:rsidR="0032396B" w:rsidRPr="009130A2" w:rsidRDefault="0032396B" w:rsidP="00EA0F6A">
      <w:pPr>
        <w:spacing w:line="240" w:lineRule="auto"/>
        <w:ind w:left="0"/>
        <w:rPr>
          <w:color w:val="auto"/>
          <w:szCs w:val="24"/>
          <w:lang w:val="en-GB"/>
        </w:rPr>
      </w:pPr>
    </w:p>
    <w:p w14:paraId="1B5C90E8" w14:textId="0B17EAC0" w:rsidR="0032396B" w:rsidRPr="009130A2" w:rsidRDefault="00B215CE" w:rsidP="008E3B00">
      <w:pPr>
        <w:spacing w:line="276" w:lineRule="auto"/>
        <w:ind w:left="0"/>
        <w:rPr>
          <w:rFonts w:eastAsia="Calibri"/>
          <w:color w:val="auto"/>
          <w:szCs w:val="24"/>
        </w:rPr>
      </w:pPr>
      <w:r w:rsidRPr="009130A2">
        <w:rPr>
          <w:color w:val="auto"/>
          <w:szCs w:val="24"/>
        </w:rPr>
        <w:t xml:space="preserve">Both the Malawi Government’s regulations, policies, and guidelines (e.g., ESIA Guidelines), the World Bank’s Environmental and Social Framework of 2017, and the Environmental, Social Health and Safety (ESHS) Guidelines stipulate E&amp;S requirements for projects of this nature. The RCRP-2 was required to develop an Environmental and Social Management Framework (ESMF) </w:t>
      </w:r>
      <w:r w:rsidRPr="009130A2">
        <w:rPr>
          <w:color w:val="auto"/>
          <w:szCs w:val="24"/>
        </w:rPr>
        <w:lastRenderedPageBreak/>
        <w:t xml:space="preserve">as a key instrument to guide its implementation. Therefore, specific components of the project are expected to have Environmental and Social Impact Assessments (ESIAs) and Environmental and Social Management Plans (ESMPs) as instruments to guide the implementation of the project by the E&amp;S requirements. The ESIAs will unearth details of the project’s components and the potential environmental and social risks that will be associated with the project. The ESMPs identify potential environmental and social risks and impacts, together with corresponding measures to avoid, </w:t>
      </w:r>
      <w:proofErr w:type="spellStart"/>
      <w:r w:rsidR="00EA0F6A">
        <w:rPr>
          <w:color w:val="auto"/>
          <w:szCs w:val="24"/>
        </w:rPr>
        <w:t>minimise</w:t>
      </w:r>
      <w:proofErr w:type="spellEnd"/>
      <w:r w:rsidR="00EA0F6A">
        <w:rPr>
          <w:color w:val="auto"/>
          <w:szCs w:val="24"/>
        </w:rPr>
        <w:t xml:space="preserve"> and </w:t>
      </w:r>
      <w:r w:rsidRPr="009130A2">
        <w:rPr>
          <w:color w:val="auto"/>
          <w:szCs w:val="24"/>
        </w:rPr>
        <w:t>mitigate such risks and impacts during project implementation. It is against this background</w:t>
      </w:r>
      <w:r w:rsidRPr="009130A2">
        <w:rPr>
          <w:rFonts w:eastAsia="Calibri"/>
          <w:color w:val="auto"/>
          <w:szCs w:val="24"/>
        </w:rPr>
        <w:t xml:space="preserve"> that the Ministry of Finance and Economic Affairs would like to engage the services of an experienced Consulting firm to carry out a detailed Environmental and Social Impact Assessment (ESIA) and its ESMMP for the </w:t>
      </w:r>
      <w:r w:rsidR="002323C4">
        <w:rPr>
          <w:rFonts w:eastAsia="Calibri"/>
          <w:color w:val="auto"/>
          <w:szCs w:val="24"/>
        </w:rPr>
        <w:t>rehabilitation</w:t>
      </w:r>
      <w:r w:rsidRPr="009130A2">
        <w:rPr>
          <w:rFonts w:eastAsia="Calibri"/>
          <w:color w:val="auto"/>
          <w:szCs w:val="24"/>
        </w:rPr>
        <w:t xml:space="preserve"> of </w:t>
      </w:r>
      <w:proofErr w:type="spellStart"/>
      <w:r w:rsidRPr="009130A2">
        <w:rPr>
          <w:rFonts w:eastAsia="Calibri"/>
          <w:color w:val="auto"/>
          <w:szCs w:val="24"/>
        </w:rPr>
        <w:t>Mthawira</w:t>
      </w:r>
      <w:proofErr w:type="spellEnd"/>
      <w:r w:rsidRPr="009130A2">
        <w:rPr>
          <w:rFonts w:eastAsia="Calibri"/>
          <w:color w:val="auto"/>
          <w:szCs w:val="24"/>
        </w:rPr>
        <w:t xml:space="preserve"> Parkway in </w:t>
      </w:r>
      <w:r w:rsidR="00DC7213">
        <w:rPr>
          <w:rFonts w:eastAsia="Calibri"/>
          <w:color w:val="auto"/>
          <w:szCs w:val="24"/>
        </w:rPr>
        <w:t xml:space="preserve">the </w:t>
      </w:r>
      <w:proofErr w:type="spellStart"/>
      <w:r w:rsidRPr="009130A2">
        <w:rPr>
          <w:rFonts w:eastAsia="Calibri"/>
          <w:color w:val="auto"/>
          <w:szCs w:val="24"/>
        </w:rPr>
        <w:t>Machinjiri</w:t>
      </w:r>
      <w:proofErr w:type="spellEnd"/>
      <w:r w:rsidRPr="009130A2">
        <w:rPr>
          <w:rFonts w:eastAsia="Calibri"/>
          <w:color w:val="auto"/>
          <w:szCs w:val="24"/>
        </w:rPr>
        <w:t xml:space="preserve"> Area, Blantyre City.</w:t>
      </w:r>
    </w:p>
    <w:p w14:paraId="492FE055" w14:textId="77777777" w:rsidR="0032396B" w:rsidRPr="009130A2" w:rsidRDefault="0032396B" w:rsidP="00EA0F6A">
      <w:pPr>
        <w:spacing w:line="240" w:lineRule="auto"/>
        <w:ind w:left="0"/>
        <w:rPr>
          <w:color w:val="auto"/>
          <w:szCs w:val="24"/>
        </w:rPr>
      </w:pPr>
    </w:p>
    <w:p w14:paraId="30C84A55" w14:textId="0E5BFF51" w:rsidR="0032396B" w:rsidRPr="009130A2" w:rsidRDefault="00B215CE" w:rsidP="008E3B00">
      <w:pPr>
        <w:spacing w:line="276" w:lineRule="auto"/>
        <w:ind w:left="0"/>
        <w:rPr>
          <w:color w:val="auto"/>
          <w:szCs w:val="24"/>
          <w:lang w:val="en-GB"/>
        </w:rPr>
      </w:pPr>
      <w:r w:rsidRPr="009130A2">
        <w:rPr>
          <w:color w:val="auto"/>
          <w:szCs w:val="24"/>
        </w:rPr>
        <w:t>The main objective of this consultancy is to undertake</w:t>
      </w:r>
      <w:r w:rsidR="00FC6737">
        <w:rPr>
          <w:color w:val="auto"/>
          <w:szCs w:val="24"/>
        </w:rPr>
        <w:t xml:space="preserve"> a </w:t>
      </w:r>
      <w:r w:rsidRPr="009130A2">
        <w:rPr>
          <w:color w:val="auto"/>
          <w:szCs w:val="24"/>
        </w:rPr>
        <w:t xml:space="preserve">detailed Environmental and Social Impact Assessment and prepare the associated Environmental and Social Management and Monitoring Plan (ESMMP) for </w:t>
      </w:r>
      <w:r w:rsidR="006966B7">
        <w:rPr>
          <w:rFonts w:eastAsia="Calibri"/>
          <w:color w:val="auto"/>
          <w:szCs w:val="24"/>
        </w:rPr>
        <w:t>rehabilitation</w:t>
      </w:r>
      <w:r w:rsidR="006966B7" w:rsidRPr="009130A2">
        <w:rPr>
          <w:rFonts w:eastAsia="Calibri"/>
          <w:color w:val="auto"/>
          <w:szCs w:val="24"/>
        </w:rPr>
        <w:t xml:space="preserve"> </w:t>
      </w:r>
      <w:r w:rsidRPr="009130A2">
        <w:rPr>
          <w:rFonts w:eastAsia="Calibri"/>
          <w:color w:val="auto"/>
          <w:szCs w:val="24"/>
        </w:rPr>
        <w:t xml:space="preserve">of </w:t>
      </w:r>
      <w:proofErr w:type="spellStart"/>
      <w:r w:rsidRPr="009130A2">
        <w:rPr>
          <w:rFonts w:eastAsia="Calibri"/>
          <w:color w:val="auto"/>
          <w:szCs w:val="24"/>
        </w:rPr>
        <w:t>Mthawira</w:t>
      </w:r>
      <w:proofErr w:type="spellEnd"/>
      <w:r w:rsidRPr="009130A2">
        <w:rPr>
          <w:rFonts w:eastAsia="Calibri"/>
          <w:color w:val="auto"/>
          <w:szCs w:val="24"/>
        </w:rPr>
        <w:t xml:space="preserve"> Parkway, </w:t>
      </w:r>
      <w:r w:rsidRPr="009130A2">
        <w:rPr>
          <w:color w:val="auto"/>
          <w:szCs w:val="24"/>
        </w:rPr>
        <w:t xml:space="preserve">in accordance with EMA of 2017, EIA Guidelines, </w:t>
      </w:r>
      <w:r w:rsidR="00EE54ED">
        <w:rPr>
          <w:color w:val="auto"/>
          <w:szCs w:val="24"/>
        </w:rPr>
        <w:t>the</w:t>
      </w:r>
      <w:r w:rsidR="00EE54ED" w:rsidRPr="009130A2">
        <w:rPr>
          <w:color w:val="auto"/>
          <w:szCs w:val="24"/>
        </w:rPr>
        <w:t xml:space="preserve"> </w:t>
      </w:r>
      <w:r w:rsidRPr="009130A2">
        <w:rPr>
          <w:color w:val="auto"/>
          <w:szCs w:val="24"/>
        </w:rPr>
        <w:t xml:space="preserve">World Bank’s </w:t>
      </w:r>
      <w:r w:rsidRPr="009130A2">
        <w:rPr>
          <w:color w:val="auto"/>
          <w:szCs w:val="24"/>
          <w:lang w:val="en-GB"/>
        </w:rPr>
        <w:t>Environmental and Social Standards (ESS</w:t>
      </w:r>
      <w:r w:rsidR="00EE54ED">
        <w:rPr>
          <w:color w:val="auto"/>
          <w:szCs w:val="24"/>
          <w:lang w:val="en-GB"/>
        </w:rPr>
        <w:t>s</w:t>
      </w:r>
      <w:r w:rsidRPr="009130A2">
        <w:rPr>
          <w:color w:val="auto"/>
          <w:szCs w:val="24"/>
          <w:lang w:val="en-GB"/>
        </w:rPr>
        <w:t>)</w:t>
      </w:r>
      <w:r w:rsidR="00EE54ED">
        <w:rPr>
          <w:color w:val="auto"/>
          <w:szCs w:val="24"/>
          <w:lang w:val="en-GB"/>
        </w:rPr>
        <w:t xml:space="preserve"> and Environmental Health and Safety Guidelines</w:t>
      </w:r>
      <w:r w:rsidR="00885EB7">
        <w:rPr>
          <w:color w:val="auto"/>
          <w:szCs w:val="24"/>
          <w:lang w:val="en-GB"/>
        </w:rPr>
        <w:t xml:space="preserve"> (EHSGs)</w:t>
      </w:r>
      <w:r w:rsidR="00EE54ED">
        <w:rPr>
          <w:color w:val="auto"/>
          <w:szCs w:val="24"/>
          <w:lang w:val="en-GB"/>
        </w:rPr>
        <w:t>, as well as applicable international conventions</w:t>
      </w:r>
      <w:r w:rsidRPr="009130A2">
        <w:rPr>
          <w:color w:val="auto"/>
          <w:szCs w:val="24"/>
          <w:lang w:val="en-GB"/>
        </w:rPr>
        <w:t xml:space="preserve">. </w:t>
      </w:r>
    </w:p>
    <w:p w14:paraId="0ED874E6" w14:textId="77777777" w:rsidR="0032396B" w:rsidRPr="009130A2" w:rsidRDefault="0032396B" w:rsidP="00EA0F6A">
      <w:pPr>
        <w:spacing w:line="240" w:lineRule="auto"/>
        <w:ind w:left="0"/>
        <w:rPr>
          <w:color w:val="auto"/>
          <w:szCs w:val="24"/>
          <w:lang w:val="en-GB"/>
        </w:rPr>
      </w:pPr>
    </w:p>
    <w:p w14:paraId="2109631D" w14:textId="77777777" w:rsidR="0032396B" w:rsidRPr="009130A2" w:rsidRDefault="00B215CE" w:rsidP="008E3B00">
      <w:pPr>
        <w:spacing w:line="276" w:lineRule="auto"/>
        <w:ind w:left="0"/>
        <w:rPr>
          <w:color w:val="auto"/>
          <w:szCs w:val="24"/>
        </w:rPr>
      </w:pPr>
      <w:r w:rsidRPr="009130A2">
        <w:rPr>
          <w:color w:val="auto"/>
          <w:szCs w:val="24"/>
        </w:rPr>
        <w:t>The specific objectives of this assignment are to:</w:t>
      </w:r>
    </w:p>
    <w:p w14:paraId="002C14EC" w14:textId="6499EA08" w:rsidR="0032396B" w:rsidRPr="009130A2" w:rsidRDefault="00B215CE"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Identify and review all applicable national statutory and regulatory frameworks</w:t>
      </w:r>
      <w:r w:rsidR="00543531">
        <w:rPr>
          <w:color w:val="auto"/>
          <w:szCs w:val="24"/>
          <w:lang w:val="en-GB"/>
        </w:rPr>
        <w:t xml:space="preserve">, including all </w:t>
      </w:r>
      <w:r w:rsidRPr="009130A2">
        <w:rPr>
          <w:color w:val="auto"/>
          <w:szCs w:val="24"/>
          <w:lang w:val="en-GB"/>
        </w:rPr>
        <w:t xml:space="preserve">necessary approvals and/ licenses to be obtained, the World Bank’s </w:t>
      </w:r>
      <w:r w:rsidR="00543531">
        <w:rPr>
          <w:color w:val="auto"/>
          <w:szCs w:val="24"/>
          <w:lang w:val="en-GB"/>
        </w:rPr>
        <w:t>ESF requirements and (EHS) Guidelines, as well as any applicable international conventions</w:t>
      </w:r>
      <w:r w:rsidRPr="009130A2">
        <w:rPr>
          <w:color w:val="auto"/>
          <w:szCs w:val="24"/>
          <w:lang w:val="en-GB"/>
        </w:rPr>
        <w:t xml:space="preserve"> to ensure that the project is following all E&amp;S requirements. </w:t>
      </w:r>
    </w:p>
    <w:p w14:paraId="4C90AE3E" w14:textId="77777777" w:rsidR="00FB2348" w:rsidRDefault="00B215CE"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 xml:space="preserve">Establish the environmental, social, economic, and cultural baseline conditions of the site for the </w:t>
      </w:r>
      <w:r w:rsidRPr="009130A2">
        <w:rPr>
          <w:rFonts w:eastAsia="Calibri"/>
          <w:color w:val="auto"/>
          <w:szCs w:val="24"/>
          <w:lang w:val="en-US"/>
        </w:rPr>
        <w:t>c</w:t>
      </w:r>
      <w:proofErr w:type="spellStart"/>
      <w:r w:rsidRPr="005E2E86">
        <w:rPr>
          <w:rFonts w:eastAsia="Calibri"/>
          <w:color w:val="auto"/>
          <w:szCs w:val="24"/>
          <w:lang w:val="en-GB"/>
        </w:rPr>
        <w:t>onstruction</w:t>
      </w:r>
      <w:proofErr w:type="spellEnd"/>
      <w:r w:rsidRPr="005E2E86">
        <w:rPr>
          <w:rFonts w:eastAsia="Calibri"/>
          <w:color w:val="auto"/>
          <w:szCs w:val="24"/>
          <w:lang w:val="en-GB"/>
        </w:rPr>
        <w:t xml:space="preserve"> </w:t>
      </w:r>
      <w:r w:rsidRPr="009130A2">
        <w:rPr>
          <w:rFonts w:eastAsia="Calibri"/>
          <w:color w:val="auto"/>
          <w:szCs w:val="24"/>
          <w:lang w:val="en-US"/>
        </w:rPr>
        <w:t>o</w:t>
      </w:r>
      <w:r w:rsidRPr="005E2E86">
        <w:rPr>
          <w:rFonts w:eastAsia="Calibri"/>
          <w:color w:val="auto"/>
          <w:szCs w:val="24"/>
          <w:lang w:val="en-GB"/>
        </w:rPr>
        <w:t xml:space="preserve">f </w:t>
      </w:r>
      <w:proofErr w:type="spellStart"/>
      <w:r w:rsidRPr="005E2E86">
        <w:rPr>
          <w:rFonts w:eastAsia="Calibri"/>
          <w:color w:val="auto"/>
          <w:szCs w:val="24"/>
          <w:lang w:val="en-GB"/>
        </w:rPr>
        <w:t>Mthawira</w:t>
      </w:r>
      <w:proofErr w:type="spellEnd"/>
      <w:r w:rsidRPr="005E2E86">
        <w:rPr>
          <w:rFonts w:eastAsia="Calibri"/>
          <w:color w:val="auto"/>
          <w:szCs w:val="24"/>
          <w:lang w:val="en-GB"/>
        </w:rPr>
        <w:t xml:space="preserve"> Parkway</w:t>
      </w:r>
      <w:r w:rsidRPr="009130A2">
        <w:rPr>
          <w:color w:val="auto"/>
          <w:szCs w:val="24"/>
          <w:lang w:val="en-GB"/>
        </w:rPr>
        <w:t>.</w:t>
      </w:r>
      <w:r w:rsidR="00FB2348">
        <w:rPr>
          <w:color w:val="auto"/>
          <w:szCs w:val="24"/>
          <w:lang w:val="en-GB"/>
        </w:rPr>
        <w:t xml:space="preserve"> </w:t>
      </w:r>
    </w:p>
    <w:p w14:paraId="3A2C0B2A" w14:textId="58CFCDB6" w:rsidR="00D56C30" w:rsidRPr="004D6F3C" w:rsidRDefault="00D56C30" w:rsidP="008E3B00">
      <w:pPr>
        <w:pStyle w:val="ListParagraph"/>
        <w:numPr>
          <w:ilvl w:val="0"/>
          <w:numId w:val="4"/>
        </w:numPr>
        <w:spacing w:before="120" w:after="0" w:line="276" w:lineRule="auto"/>
        <w:ind w:right="0"/>
        <w:rPr>
          <w:color w:val="auto"/>
          <w:szCs w:val="24"/>
          <w:lang w:val="en-GB"/>
        </w:rPr>
      </w:pPr>
      <w:r w:rsidRPr="004D6F3C">
        <w:rPr>
          <w:color w:val="auto"/>
          <w:szCs w:val="24"/>
          <w:lang w:val="en-GB"/>
        </w:rPr>
        <w:t>Identify and assess the nature, magnitude and significance of potential environmental and social risks and impacts (</w:t>
      </w:r>
      <w:r w:rsidRPr="004D6F3C">
        <w:rPr>
          <w:color w:val="auto"/>
          <w:szCs w:val="24"/>
          <w:lang w:val="en-US"/>
        </w:rPr>
        <w:t>both negative</w:t>
      </w:r>
      <w:r w:rsidRPr="004D6F3C">
        <w:rPr>
          <w:color w:val="auto"/>
          <w:szCs w:val="24"/>
          <w:lang w:val="en-GB"/>
        </w:rPr>
        <w:t xml:space="preserve"> and </w:t>
      </w:r>
      <w:r w:rsidRPr="004D6F3C">
        <w:rPr>
          <w:color w:val="auto"/>
          <w:szCs w:val="24"/>
          <w:lang w:val="en-US"/>
        </w:rPr>
        <w:t>positive</w:t>
      </w:r>
      <w:r w:rsidRPr="004D6F3C">
        <w:rPr>
          <w:color w:val="auto"/>
          <w:szCs w:val="24"/>
          <w:lang w:val="en-GB"/>
        </w:rPr>
        <w:t>) of the project</w:t>
      </w:r>
      <w:r w:rsidR="00DC7213">
        <w:rPr>
          <w:color w:val="auto"/>
          <w:szCs w:val="24"/>
          <w:lang w:val="en-GB"/>
        </w:rPr>
        <w:t>,</w:t>
      </w:r>
      <w:r w:rsidR="006F3184" w:rsidRPr="004D6F3C">
        <w:rPr>
          <w:color w:val="auto"/>
          <w:szCs w:val="24"/>
          <w:lang w:val="en-GB"/>
        </w:rPr>
        <w:t xml:space="preserve"> i</w:t>
      </w:r>
      <w:r w:rsidRPr="004D6F3C">
        <w:rPr>
          <w:color w:val="auto"/>
          <w:szCs w:val="24"/>
          <w:lang w:val="en-GB"/>
        </w:rPr>
        <w:t>ncluding</w:t>
      </w:r>
      <w:r w:rsidR="006F3184" w:rsidRPr="004D6F3C">
        <w:rPr>
          <w:color w:val="auto"/>
          <w:szCs w:val="24"/>
          <w:lang w:val="en-GB"/>
        </w:rPr>
        <w:t xml:space="preserve"> community health and safety risks and impacts associated with diverting traffic into routes within the community areas and high</w:t>
      </w:r>
      <w:r w:rsidR="00543531">
        <w:rPr>
          <w:color w:val="auto"/>
          <w:szCs w:val="24"/>
          <w:lang w:val="en-GB"/>
        </w:rPr>
        <w:t>-</w:t>
      </w:r>
      <w:r w:rsidR="006F3184" w:rsidRPr="004D6F3C">
        <w:rPr>
          <w:color w:val="auto"/>
          <w:szCs w:val="24"/>
          <w:lang w:val="en-GB"/>
        </w:rPr>
        <w:t>risk areas such as schools, hospitals/clinics</w:t>
      </w:r>
      <w:r w:rsidR="00543531">
        <w:rPr>
          <w:color w:val="auto"/>
          <w:szCs w:val="24"/>
          <w:lang w:val="en-GB"/>
        </w:rPr>
        <w:t>.</w:t>
      </w:r>
    </w:p>
    <w:p w14:paraId="112AFF38" w14:textId="6062E081" w:rsidR="00D56C30" w:rsidRPr="00EA0F6A" w:rsidRDefault="00D56C30" w:rsidP="008E3B00">
      <w:pPr>
        <w:pStyle w:val="ListParagraph"/>
        <w:numPr>
          <w:ilvl w:val="0"/>
          <w:numId w:val="4"/>
        </w:numPr>
        <w:spacing w:before="120" w:after="0" w:line="276" w:lineRule="auto"/>
        <w:ind w:right="0"/>
        <w:rPr>
          <w:color w:val="auto"/>
          <w:szCs w:val="24"/>
          <w:lang w:val="en-GB"/>
        </w:rPr>
      </w:pPr>
      <w:r>
        <w:rPr>
          <w:color w:val="auto"/>
          <w:szCs w:val="24"/>
          <w:lang w:val="en-GB"/>
        </w:rPr>
        <w:t xml:space="preserve">Assess the downstream environmental and social impacts for the rehabilitation of drainage structures such as bridges and culverts. </w:t>
      </w:r>
    </w:p>
    <w:p w14:paraId="362B5CDB" w14:textId="18DA0AE5" w:rsidR="0032396B" w:rsidRDefault="00FB2348" w:rsidP="008E3B00">
      <w:pPr>
        <w:pStyle w:val="ListParagraph"/>
        <w:numPr>
          <w:ilvl w:val="0"/>
          <w:numId w:val="4"/>
        </w:numPr>
        <w:spacing w:before="120" w:after="0" w:line="276" w:lineRule="auto"/>
        <w:ind w:right="0"/>
        <w:rPr>
          <w:color w:val="auto"/>
          <w:szCs w:val="24"/>
          <w:lang w:val="en-GB"/>
        </w:rPr>
      </w:pPr>
      <w:r>
        <w:rPr>
          <w:color w:val="auto"/>
          <w:szCs w:val="24"/>
          <w:lang w:val="en-GB"/>
        </w:rPr>
        <w:t xml:space="preserve">Assess the impacts on service lines such as </w:t>
      </w:r>
      <w:r w:rsidR="00B95599">
        <w:rPr>
          <w:color w:val="auto"/>
          <w:szCs w:val="24"/>
          <w:lang w:val="en-GB"/>
        </w:rPr>
        <w:t>water supply</w:t>
      </w:r>
      <w:r>
        <w:rPr>
          <w:color w:val="auto"/>
          <w:szCs w:val="24"/>
          <w:lang w:val="en-GB"/>
        </w:rPr>
        <w:t xml:space="preserve"> pipes, electricity and the railway line.    </w:t>
      </w:r>
    </w:p>
    <w:p w14:paraId="15ADEF53" w14:textId="05C8EA73" w:rsidR="00531C78" w:rsidRPr="00531C78" w:rsidRDefault="00531C78" w:rsidP="008E3B00">
      <w:pPr>
        <w:pStyle w:val="ListParagraph"/>
        <w:numPr>
          <w:ilvl w:val="0"/>
          <w:numId w:val="4"/>
        </w:numPr>
        <w:spacing w:before="120" w:after="0" w:line="276" w:lineRule="auto"/>
        <w:ind w:right="0"/>
        <w:rPr>
          <w:color w:val="auto"/>
          <w:szCs w:val="24"/>
          <w:lang w:val="en-GB"/>
        </w:rPr>
      </w:pPr>
      <w:r w:rsidRPr="00531C78">
        <w:rPr>
          <w:color w:val="auto"/>
          <w:szCs w:val="24"/>
          <w:lang w:val="en-GB"/>
        </w:rPr>
        <w:t>Identify and assess the environmental and social</w:t>
      </w:r>
      <w:r w:rsidR="00D56C30">
        <w:rPr>
          <w:color w:val="auto"/>
          <w:szCs w:val="24"/>
          <w:lang w:val="en-GB"/>
        </w:rPr>
        <w:t xml:space="preserve"> risks and</w:t>
      </w:r>
      <w:r w:rsidRPr="00531C78">
        <w:rPr>
          <w:color w:val="auto"/>
          <w:szCs w:val="24"/>
          <w:lang w:val="en-GB"/>
        </w:rPr>
        <w:t xml:space="preserve"> impacts associated with </w:t>
      </w:r>
      <w:r w:rsidR="005C7EC6">
        <w:rPr>
          <w:color w:val="auto"/>
          <w:szCs w:val="24"/>
          <w:lang w:val="en-GB"/>
        </w:rPr>
        <w:t>ancillary sites</w:t>
      </w:r>
      <w:r w:rsidR="00DC7213">
        <w:rPr>
          <w:color w:val="auto"/>
          <w:szCs w:val="24"/>
          <w:lang w:val="en-GB"/>
        </w:rPr>
        <w:t>,</w:t>
      </w:r>
      <w:r w:rsidR="005C7EC6">
        <w:rPr>
          <w:color w:val="auto"/>
          <w:szCs w:val="24"/>
          <w:lang w:val="en-GB"/>
        </w:rPr>
        <w:t xml:space="preserve"> including borrow</w:t>
      </w:r>
      <w:r w:rsidRPr="00531C78">
        <w:rPr>
          <w:color w:val="auto"/>
          <w:szCs w:val="24"/>
          <w:lang w:val="en-GB"/>
        </w:rPr>
        <w:t xml:space="preserve"> pits</w:t>
      </w:r>
      <w:r w:rsidR="00922CEA">
        <w:rPr>
          <w:color w:val="auto"/>
          <w:szCs w:val="24"/>
          <w:lang w:val="en-GB"/>
        </w:rPr>
        <w:t xml:space="preserve">, </w:t>
      </w:r>
      <w:r w:rsidR="00D56C30">
        <w:rPr>
          <w:color w:val="auto"/>
          <w:szCs w:val="24"/>
          <w:lang w:val="en-GB"/>
        </w:rPr>
        <w:t>sand mining areas</w:t>
      </w:r>
      <w:r w:rsidR="00D4733A">
        <w:rPr>
          <w:color w:val="auto"/>
          <w:szCs w:val="24"/>
          <w:lang w:val="en-GB"/>
        </w:rPr>
        <w:t>,</w:t>
      </w:r>
      <w:r w:rsidR="00D56C30">
        <w:rPr>
          <w:color w:val="auto"/>
          <w:szCs w:val="24"/>
          <w:lang w:val="en-GB"/>
        </w:rPr>
        <w:t xml:space="preserve"> </w:t>
      </w:r>
      <w:r w:rsidR="00922CEA">
        <w:rPr>
          <w:color w:val="auto"/>
          <w:szCs w:val="24"/>
          <w:lang w:val="en-GB"/>
        </w:rPr>
        <w:t>spoil sites</w:t>
      </w:r>
      <w:r w:rsidR="00D4733A">
        <w:rPr>
          <w:color w:val="auto"/>
          <w:szCs w:val="24"/>
          <w:lang w:val="en-GB"/>
        </w:rPr>
        <w:t xml:space="preserve"> and site camp(s)</w:t>
      </w:r>
      <w:r w:rsidR="00D56C30">
        <w:rPr>
          <w:color w:val="auto"/>
          <w:szCs w:val="24"/>
          <w:lang w:val="en-GB"/>
        </w:rPr>
        <w:t xml:space="preserve">. </w:t>
      </w:r>
      <w:r w:rsidRPr="00531C78">
        <w:rPr>
          <w:color w:val="auto"/>
          <w:szCs w:val="24"/>
          <w:lang w:val="en-GB"/>
        </w:rPr>
        <w:t xml:space="preserve">   </w:t>
      </w:r>
    </w:p>
    <w:p w14:paraId="3D3FD58B" w14:textId="55E6FB7C" w:rsidR="00543531" w:rsidRDefault="00531C78"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 xml:space="preserve">Analyse and propose measures </w:t>
      </w:r>
      <w:r w:rsidR="00D56C30">
        <w:rPr>
          <w:color w:val="auto"/>
          <w:szCs w:val="24"/>
          <w:lang w:val="en-GB"/>
        </w:rPr>
        <w:t xml:space="preserve">using the mitigation hierarchy, </w:t>
      </w:r>
      <w:r w:rsidRPr="009130A2">
        <w:rPr>
          <w:color w:val="auto"/>
          <w:szCs w:val="24"/>
          <w:lang w:val="en-GB"/>
        </w:rPr>
        <w:t xml:space="preserve">with which to avoid, </w:t>
      </w:r>
      <w:r w:rsidR="00D56C30">
        <w:rPr>
          <w:color w:val="auto"/>
          <w:szCs w:val="24"/>
          <w:lang w:val="en-GB"/>
        </w:rPr>
        <w:t>minimise</w:t>
      </w:r>
      <w:r w:rsidR="00EA0F6A">
        <w:rPr>
          <w:color w:val="auto"/>
          <w:szCs w:val="24"/>
          <w:lang w:val="en-GB"/>
        </w:rPr>
        <w:t xml:space="preserve"> and</w:t>
      </w:r>
      <w:r w:rsidRPr="009130A2">
        <w:rPr>
          <w:color w:val="auto"/>
          <w:szCs w:val="24"/>
          <w:lang w:val="en-GB"/>
        </w:rPr>
        <w:t xml:space="preserve"> mitigate adverse E&amp;S impacts</w:t>
      </w:r>
      <w:r w:rsidR="00D56C30">
        <w:rPr>
          <w:color w:val="auto"/>
          <w:szCs w:val="24"/>
          <w:lang w:val="en-GB"/>
        </w:rPr>
        <w:t xml:space="preserve">. </w:t>
      </w:r>
    </w:p>
    <w:p w14:paraId="30C69A81" w14:textId="77777777" w:rsidR="00543531" w:rsidRPr="009130A2" w:rsidRDefault="00543531"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 xml:space="preserve">Outline steps with which to enhance </w:t>
      </w:r>
      <w:r>
        <w:rPr>
          <w:color w:val="auto"/>
          <w:szCs w:val="24"/>
          <w:lang w:val="en-GB"/>
        </w:rPr>
        <w:t xml:space="preserve">positive </w:t>
      </w:r>
      <w:r w:rsidRPr="009130A2">
        <w:rPr>
          <w:color w:val="auto"/>
          <w:szCs w:val="24"/>
          <w:lang w:val="en-GB"/>
        </w:rPr>
        <w:t>project E&amp;S impacts.</w:t>
      </w:r>
    </w:p>
    <w:p w14:paraId="6D1B9181" w14:textId="194AA768" w:rsidR="0032396B" w:rsidRPr="00EA0F6A" w:rsidRDefault="00543531" w:rsidP="008E3B00">
      <w:pPr>
        <w:pStyle w:val="ListParagraph"/>
        <w:numPr>
          <w:ilvl w:val="0"/>
          <w:numId w:val="4"/>
        </w:numPr>
        <w:spacing w:before="120" w:after="0" w:line="276" w:lineRule="auto"/>
        <w:ind w:right="0"/>
        <w:rPr>
          <w:color w:val="auto"/>
          <w:szCs w:val="24"/>
          <w:lang w:val="en-GB"/>
        </w:rPr>
      </w:pPr>
      <w:r>
        <w:rPr>
          <w:color w:val="auto"/>
          <w:szCs w:val="24"/>
          <w:lang w:val="en-GB"/>
        </w:rPr>
        <w:t xml:space="preserve">Describe implementation </w:t>
      </w:r>
      <w:r w:rsidR="00D56C30">
        <w:rPr>
          <w:color w:val="auto"/>
          <w:szCs w:val="24"/>
          <w:lang w:val="en-GB"/>
        </w:rPr>
        <w:t>roles and responsibilities</w:t>
      </w:r>
      <w:r w:rsidR="00EA0F6A">
        <w:rPr>
          <w:color w:val="auto"/>
          <w:szCs w:val="24"/>
          <w:lang w:val="en-GB"/>
        </w:rPr>
        <w:t xml:space="preserve">, </w:t>
      </w:r>
      <w:r w:rsidR="00531C78" w:rsidRPr="009130A2">
        <w:rPr>
          <w:color w:val="auto"/>
          <w:szCs w:val="24"/>
          <w:lang w:val="en-GB"/>
        </w:rPr>
        <w:t>timeframes for implementation, and monitoring criteria for evaluation and reporting</w:t>
      </w:r>
      <w:r w:rsidR="00D56C30">
        <w:rPr>
          <w:color w:val="auto"/>
          <w:szCs w:val="24"/>
          <w:lang w:val="en-GB"/>
        </w:rPr>
        <w:t xml:space="preserve">. </w:t>
      </w:r>
    </w:p>
    <w:p w14:paraId="73A2D493" w14:textId="3CE4EEFF" w:rsidR="0032396B" w:rsidRDefault="00B215CE"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lastRenderedPageBreak/>
        <w:t xml:space="preserve">Assess </w:t>
      </w:r>
      <w:r w:rsidR="00DC7213">
        <w:rPr>
          <w:color w:val="auto"/>
          <w:szCs w:val="24"/>
          <w:lang w:val="en-GB"/>
        </w:rPr>
        <w:t xml:space="preserve">the </w:t>
      </w:r>
      <w:r w:rsidRPr="009130A2">
        <w:rPr>
          <w:color w:val="auto"/>
          <w:szCs w:val="24"/>
          <w:lang w:val="en-GB"/>
        </w:rPr>
        <w:t xml:space="preserve">capacity of key institutions/agencies and specify institutional arrangements for managing E&amp;S issues during project </w:t>
      </w:r>
      <w:r w:rsidR="00EE54ED">
        <w:rPr>
          <w:color w:val="auto"/>
          <w:szCs w:val="24"/>
          <w:lang w:val="en-GB"/>
        </w:rPr>
        <w:t xml:space="preserve">preparation and </w:t>
      </w:r>
      <w:r w:rsidRPr="009130A2">
        <w:rPr>
          <w:color w:val="auto"/>
          <w:szCs w:val="24"/>
          <w:lang w:val="en-GB"/>
        </w:rPr>
        <w:t>implementation.</w:t>
      </w:r>
    </w:p>
    <w:p w14:paraId="29E00C44" w14:textId="108FFBCD" w:rsidR="008028EC" w:rsidRPr="00EA0F6A" w:rsidRDefault="008028EC" w:rsidP="008E3B00">
      <w:pPr>
        <w:pStyle w:val="ListParagraph"/>
        <w:numPr>
          <w:ilvl w:val="0"/>
          <w:numId w:val="4"/>
        </w:numPr>
        <w:spacing w:line="276" w:lineRule="auto"/>
        <w:rPr>
          <w:color w:val="auto"/>
          <w:szCs w:val="24"/>
          <w:lang w:val="en-GB"/>
        </w:rPr>
      </w:pPr>
      <w:r w:rsidRPr="008028EC">
        <w:rPr>
          <w:color w:val="auto"/>
          <w:szCs w:val="24"/>
          <w:lang w:val="en-GB"/>
        </w:rPr>
        <w:t xml:space="preserve">Identify </w:t>
      </w:r>
      <w:r w:rsidR="00DE008A">
        <w:rPr>
          <w:color w:val="auto"/>
          <w:szCs w:val="24"/>
          <w:lang w:val="en-GB"/>
        </w:rPr>
        <w:t>areas of impact that would lead to physical and economic displacement</w:t>
      </w:r>
      <w:r w:rsidR="00BB43C0">
        <w:rPr>
          <w:color w:val="auto"/>
          <w:szCs w:val="24"/>
          <w:lang w:val="en-GB"/>
        </w:rPr>
        <w:t xml:space="preserve"> </w:t>
      </w:r>
      <w:r w:rsidRPr="008028EC">
        <w:rPr>
          <w:color w:val="auto"/>
          <w:szCs w:val="24"/>
          <w:lang w:val="en-GB"/>
        </w:rPr>
        <w:t xml:space="preserve">within and around the Project Area </w:t>
      </w:r>
      <w:r w:rsidR="00BB43C0">
        <w:rPr>
          <w:color w:val="auto"/>
          <w:szCs w:val="24"/>
          <w:lang w:val="en-GB"/>
        </w:rPr>
        <w:t xml:space="preserve">that will inform the preparation of the </w:t>
      </w:r>
      <w:r w:rsidRPr="008028EC">
        <w:rPr>
          <w:color w:val="auto"/>
          <w:szCs w:val="24"/>
          <w:lang w:val="en-GB"/>
        </w:rPr>
        <w:t xml:space="preserve">Resettlement Action Plan in accordance with relevant laws and the </w:t>
      </w:r>
      <w:r w:rsidR="00BB43C0">
        <w:rPr>
          <w:color w:val="auto"/>
          <w:szCs w:val="24"/>
          <w:lang w:val="en-GB"/>
        </w:rPr>
        <w:t>RCRP</w:t>
      </w:r>
      <w:r w:rsidR="00B7050D">
        <w:rPr>
          <w:color w:val="auto"/>
          <w:szCs w:val="24"/>
          <w:lang w:val="en-GB"/>
        </w:rPr>
        <w:t xml:space="preserve"> 2</w:t>
      </w:r>
      <w:r w:rsidRPr="008028EC">
        <w:rPr>
          <w:color w:val="auto"/>
          <w:szCs w:val="24"/>
          <w:lang w:val="en-GB"/>
        </w:rPr>
        <w:t>’s Resettlement Policy Framework.</w:t>
      </w:r>
    </w:p>
    <w:p w14:paraId="48C20F20" w14:textId="7897FF3D" w:rsidR="0032396B" w:rsidRPr="009130A2" w:rsidRDefault="00B215CE"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Specify strategies and processes for inclusive stakeholder engagement, managing grievances, and addressing Gender Based Violence, Sexual Harassment and Sexual Exploitation and Abuse</w:t>
      </w:r>
      <w:r w:rsidR="00345E7C">
        <w:rPr>
          <w:color w:val="auto"/>
          <w:szCs w:val="24"/>
          <w:lang w:val="en-GB"/>
        </w:rPr>
        <w:t xml:space="preserve"> in line with the Project </w:t>
      </w:r>
      <w:r w:rsidR="003D38E2">
        <w:rPr>
          <w:color w:val="auto"/>
          <w:szCs w:val="24"/>
          <w:lang w:val="en-GB"/>
        </w:rPr>
        <w:t>Stakeholder Engagement Plan (</w:t>
      </w:r>
      <w:r w:rsidR="00345E7C">
        <w:rPr>
          <w:color w:val="auto"/>
          <w:szCs w:val="24"/>
          <w:lang w:val="en-GB"/>
        </w:rPr>
        <w:t>SEP</w:t>
      </w:r>
      <w:r w:rsidR="003D38E2">
        <w:rPr>
          <w:color w:val="auto"/>
          <w:szCs w:val="24"/>
          <w:lang w:val="en-GB"/>
        </w:rPr>
        <w:t>)</w:t>
      </w:r>
      <w:r w:rsidR="00345E7C">
        <w:rPr>
          <w:color w:val="auto"/>
          <w:szCs w:val="24"/>
          <w:lang w:val="en-GB"/>
        </w:rPr>
        <w:t xml:space="preserve"> and SEA/SH Action Plan prepared as part of the ESMF</w:t>
      </w:r>
      <w:r w:rsidRPr="009130A2">
        <w:rPr>
          <w:color w:val="auto"/>
          <w:szCs w:val="24"/>
          <w:lang w:val="en-GB"/>
        </w:rPr>
        <w:t>; and</w:t>
      </w:r>
    </w:p>
    <w:p w14:paraId="57CB250D" w14:textId="14EB9C4C" w:rsidR="0032396B" w:rsidRPr="009130A2" w:rsidRDefault="00B215CE" w:rsidP="008E3B00">
      <w:pPr>
        <w:pStyle w:val="ListParagraph"/>
        <w:numPr>
          <w:ilvl w:val="0"/>
          <w:numId w:val="4"/>
        </w:numPr>
        <w:spacing w:before="120" w:after="0" w:line="276" w:lineRule="auto"/>
        <w:ind w:right="0"/>
        <w:rPr>
          <w:color w:val="auto"/>
          <w:szCs w:val="24"/>
          <w:lang w:val="en-GB"/>
        </w:rPr>
      </w:pPr>
      <w:r w:rsidRPr="009130A2">
        <w:rPr>
          <w:color w:val="auto"/>
          <w:szCs w:val="24"/>
          <w:lang w:val="en-GB"/>
        </w:rPr>
        <w:t>Prepare an environmental and social management and monitoring plan</w:t>
      </w:r>
      <w:r w:rsidR="00663B98">
        <w:rPr>
          <w:color w:val="auto"/>
          <w:szCs w:val="24"/>
          <w:lang w:val="en-GB"/>
        </w:rPr>
        <w:t xml:space="preserve"> (ESMMP)</w:t>
      </w:r>
      <w:r w:rsidRPr="009130A2">
        <w:rPr>
          <w:color w:val="auto"/>
          <w:szCs w:val="24"/>
          <w:lang w:val="en-GB"/>
        </w:rPr>
        <w:t xml:space="preserve">, </w:t>
      </w:r>
      <w:r w:rsidR="00663B98">
        <w:rPr>
          <w:color w:val="auto"/>
          <w:szCs w:val="24"/>
          <w:lang w:val="en-GB"/>
        </w:rPr>
        <w:t xml:space="preserve">which includes </w:t>
      </w:r>
      <w:r w:rsidRPr="009130A2">
        <w:rPr>
          <w:color w:val="auto"/>
          <w:szCs w:val="24"/>
          <w:lang w:val="en-GB"/>
        </w:rPr>
        <w:t>associated</w:t>
      </w:r>
      <w:r w:rsidR="00663B98">
        <w:rPr>
          <w:color w:val="auto"/>
          <w:szCs w:val="24"/>
          <w:lang w:val="en-GB"/>
        </w:rPr>
        <w:t xml:space="preserve"> costs</w:t>
      </w:r>
      <w:r w:rsidR="00345E7C">
        <w:rPr>
          <w:color w:val="auto"/>
          <w:szCs w:val="24"/>
          <w:lang w:val="en-GB"/>
        </w:rPr>
        <w:t xml:space="preserve">, </w:t>
      </w:r>
      <w:r w:rsidR="00663B98">
        <w:rPr>
          <w:color w:val="auto"/>
          <w:szCs w:val="24"/>
          <w:lang w:val="en-GB"/>
        </w:rPr>
        <w:t xml:space="preserve">roles and </w:t>
      </w:r>
      <w:r w:rsidR="00345E7C">
        <w:rPr>
          <w:color w:val="auto"/>
          <w:szCs w:val="24"/>
          <w:lang w:val="en-GB"/>
        </w:rPr>
        <w:t>responsibilities</w:t>
      </w:r>
      <w:r w:rsidRPr="009130A2">
        <w:rPr>
          <w:color w:val="auto"/>
          <w:szCs w:val="24"/>
          <w:lang w:val="en-GB"/>
        </w:rPr>
        <w:t>.</w:t>
      </w:r>
    </w:p>
    <w:p w14:paraId="2759492D" w14:textId="77777777" w:rsidR="0032396B" w:rsidRPr="005E2E86" w:rsidRDefault="0032396B" w:rsidP="00EA0F6A">
      <w:pPr>
        <w:pStyle w:val="ListParagraph"/>
        <w:spacing w:after="200" w:line="240" w:lineRule="auto"/>
        <w:ind w:right="0" w:firstLine="0"/>
        <w:rPr>
          <w:color w:val="auto"/>
          <w:szCs w:val="24"/>
          <w:lang w:val="en-GB"/>
        </w:rPr>
      </w:pPr>
    </w:p>
    <w:p w14:paraId="27591AF1" w14:textId="78A1C14D" w:rsidR="0032396B" w:rsidRPr="009130A2" w:rsidRDefault="00B215CE" w:rsidP="005E2E86">
      <w:pPr>
        <w:pStyle w:val="Heading1"/>
        <w:numPr>
          <w:ilvl w:val="0"/>
          <w:numId w:val="51"/>
        </w:numPr>
        <w:spacing w:line="240" w:lineRule="auto"/>
        <w:ind w:left="567" w:hanging="567"/>
        <w:rPr>
          <w:color w:val="auto"/>
          <w:szCs w:val="24"/>
        </w:rPr>
      </w:pPr>
      <w:r w:rsidRPr="009130A2">
        <w:rPr>
          <w:color w:val="auto"/>
          <w:szCs w:val="24"/>
        </w:rPr>
        <w:t>SCOPE AND SPECIFIC TASKS OF THE CONSULTING FIRM</w:t>
      </w:r>
    </w:p>
    <w:p w14:paraId="4FE87ED7" w14:textId="4A351B25" w:rsidR="0032396B" w:rsidRPr="009130A2" w:rsidRDefault="00B215CE" w:rsidP="008E3B00">
      <w:pPr>
        <w:spacing w:line="276" w:lineRule="auto"/>
        <w:ind w:left="0"/>
        <w:rPr>
          <w:color w:val="auto"/>
          <w:szCs w:val="24"/>
        </w:rPr>
      </w:pPr>
      <w:r w:rsidRPr="009130A2">
        <w:rPr>
          <w:color w:val="auto"/>
          <w:szCs w:val="24"/>
        </w:rPr>
        <w:t xml:space="preserve">The key task of the Consulting Firm is to undertake </w:t>
      </w:r>
      <w:r w:rsidR="00DC7213">
        <w:rPr>
          <w:color w:val="auto"/>
          <w:szCs w:val="24"/>
        </w:rPr>
        <w:t xml:space="preserve">a </w:t>
      </w:r>
      <w:r w:rsidRPr="009130A2">
        <w:rPr>
          <w:color w:val="auto"/>
          <w:szCs w:val="24"/>
        </w:rPr>
        <w:t xml:space="preserve">detailed ESIA and prepare </w:t>
      </w:r>
      <w:r w:rsidR="00345E7C">
        <w:rPr>
          <w:color w:val="auto"/>
          <w:szCs w:val="24"/>
        </w:rPr>
        <w:t xml:space="preserve">the </w:t>
      </w:r>
      <w:r w:rsidRPr="009130A2">
        <w:rPr>
          <w:color w:val="auto"/>
          <w:szCs w:val="24"/>
        </w:rPr>
        <w:t>corresponding ESMMP for the</w:t>
      </w:r>
      <w:r w:rsidR="006C0727">
        <w:rPr>
          <w:color w:val="auto"/>
          <w:szCs w:val="24"/>
        </w:rPr>
        <w:t xml:space="preserve"> rehabilitation</w:t>
      </w:r>
      <w:r w:rsidRPr="009130A2">
        <w:rPr>
          <w:rFonts w:eastAsia="Calibri"/>
          <w:color w:val="auto"/>
          <w:szCs w:val="24"/>
        </w:rPr>
        <w:t xml:space="preserve"> of the </w:t>
      </w:r>
      <w:proofErr w:type="spellStart"/>
      <w:r w:rsidRPr="009130A2">
        <w:rPr>
          <w:rFonts w:eastAsia="Calibri"/>
          <w:color w:val="auto"/>
          <w:szCs w:val="24"/>
        </w:rPr>
        <w:t>Mthawira</w:t>
      </w:r>
      <w:proofErr w:type="spellEnd"/>
      <w:r w:rsidRPr="009130A2">
        <w:rPr>
          <w:rFonts w:eastAsia="Calibri"/>
          <w:color w:val="auto"/>
          <w:szCs w:val="24"/>
        </w:rPr>
        <w:t xml:space="preserve"> Parkway</w:t>
      </w:r>
      <w:r w:rsidRPr="009130A2">
        <w:rPr>
          <w:color w:val="auto"/>
          <w:szCs w:val="24"/>
        </w:rPr>
        <w:t xml:space="preserve">. </w:t>
      </w:r>
      <w:r w:rsidR="00D36D0E">
        <w:rPr>
          <w:color w:val="auto"/>
          <w:szCs w:val="24"/>
        </w:rPr>
        <w:t xml:space="preserve">The </w:t>
      </w:r>
      <w:r w:rsidRPr="009130A2">
        <w:rPr>
          <w:color w:val="auto"/>
          <w:szCs w:val="24"/>
        </w:rPr>
        <w:t xml:space="preserve">ESMMP </w:t>
      </w:r>
      <w:r w:rsidR="008E6A49">
        <w:rPr>
          <w:color w:val="auto"/>
          <w:szCs w:val="24"/>
        </w:rPr>
        <w:t xml:space="preserve">of the ESIA </w:t>
      </w:r>
      <w:r w:rsidRPr="009130A2">
        <w:rPr>
          <w:color w:val="auto"/>
          <w:szCs w:val="24"/>
        </w:rPr>
        <w:t xml:space="preserve">shall consist of the proposed set of actions to avoid, </w:t>
      </w:r>
      <w:proofErr w:type="spellStart"/>
      <w:r w:rsidR="00EA0F6A">
        <w:rPr>
          <w:color w:val="auto"/>
          <w:szCs w:val="24"/>
        </w:rPr>
        <w:t>minimise</w:t>
      </w:r>
      <w:proofErr w:type="spellEnd"/>
      <w:r w:rsidR="00EA0F6A">
        <w:rPr>
          <w:color w:val="auto"/>
          <w:szCs w:val="24"/>
        </w:rPr>
        <w:t xml:space="preserve"> and mitigate </w:t>
      </w:r>
      <w:r w:rsidRPr="009130A2">
        <w:rPr>
          <w:color w:val="auto"/>
          <w:szCs w:val="24"/>
        </w:rPr>
        <w:t>negative impacts</w:t>
      </w:r>
      <w:r w:rsidR="00D36D0E">
        <w:rPr>
          <w:color w:val="auto"/>
          <w:szCs w:val="24"/>
        </w:rPr>
        <w:t xml:space="preserve"> and</w:t>
      </w:r>
      <w:r w:rsidRPr="009130A2">
        <w:rPr>
          <w:color w:val="auto"/>
          <w:szCs w:val="24"/>
        </w:rPr>
        <w:t xml:space="preserve"> enhance positive impacts</w:t>
      </w:r>
      <w:r w:rsidR="00DC7213">
        <w:rPr>
          <w:color w:val="auto"/>
          <w:szCs w:val="24"/>
        </w:rPr>
        <w:t>.</w:t>
      </w:r>
      <w:r w:rsidR="00D36D0E">
        <w:rPr>
          <w:color w:val="auto"/>
          <w:szCs w:val="24"/>
        </w:rPr>
        <w:t xml:space="preserve"> T</w:t>
      </w:r>
      <w:r w:rsidRPr="009130A2">
        <w:rPr>
          <w:color w:val="auto"/>
          <w:szCs w:val="24"/>
        </w:rPr>
        <w:t>he Consultant (s) shall execute the following tasks, among others;</w:t>
      </w:r>
    </w:p>
    <w:p w14:paraId="2556E775" w14:textId="77777777" w:rsidR="0032396B" w:rsidRPr="009130A2" w:rsidRDefault="0032396B" w:rsidP="00EA0F6A">
      <w:pPr>
        <w:spacing w:line="240" w:lineRule="auto"/>
        <w:ind w:left="0"/>
        <w:rPr>
          <w:color w:val="auto"/>
          <w:szCs w:val="24"/>
        </w:rPr>
      </w:pPr>
    </w:p>
    <w:p w14:paraId="11FA35D2" w14:textId="1357E11D" w:rsidR="0032396B" w:rsidRPr="00EA0F6A" w:rsidRDefault="000661D8" w:rsidP="00AF3B17">
      <w:pPr>
        <w:tabs>
          <w:tab w:val="left" w:pos="720"/>
        </w:tabs>
        <w:spacing w:line="240" w:lineRule="auto"/>
        <w:ind w:left="0" w:right="0" w:firstLine="0"/>
        <w:rPr>
          <w:b/>
          <w:color w:val="auto"/>
          <w:szCs w:val="24"/>
        </w:rPr>
      </w:pPr>
      <w:r>
        <w:rPr>
          <w:b/>
          <w:color w:val="auto"/>
          <w:szCs w:val="24"/>
        </w:rPr>
        <w:t xml:space="preserve">a. </w:t>
      </w:r>
      <w:r w:rsidR="00B215CE" w:rsidRPr="00EA0F6A">
        <w:rPr>
          <w:b/>
          <w:color w:val="auto"/>
          <w:szCs w:val="24"/>
        </w:rPr>
        <w:t>Desk Study</w:t>
      </w:r>
    </w:p>
    <w:p w14:paraId="46EF6340" w14:textId="7410D80E" w:rsidR="0032396B" w:rsidRPr="005E2E86" w:rsidRDefault="00B215CE" w:rsidP="008E3B00">
      <w:pPr>
        <w:pStyle w:val="ListParagraph"/>
        <w:numPr>
          <w:ilvl w:val="0"/>
          <w:numId w:val="37"/>
        </w:numPr>
        <w:tabs>
          <w:tab w:val="left" w:pos="720"/>
        </w:tabs>
        <w:spacing w:after="0" w:line="276" w:lineRule="auto"/>
        <w:ind w:right="0"/>
        <w:rPr>
          <w:bCs/>
          <w:color w:val="auto"/>
          <w:szCs w:val="24"/>
          <w:lang w:val="en-GB"/>
        </w:rPr>
      </w:pPr>
      <w:r w:rsidRPr="005E2E86">
        <w:rPr>
          <w:bCs/>
          <w:color w:val="auto"/>
          <w:szCs w:val="24"/>
          <w:lang w:val="en-GB"/>
        </w:rPr>
        <w:t xml:space="preserve">Review available literature, documents, design reports and other relevant reports including project’s </w:t>
      </w:r>
      <w:r w:rsidRPr="005E2E86">
        <w:rPr>
          <w:color w:val="auto"/>
          <w:szCs w:val="24"/>
          <w:lang w:val="en-GB"/>
        </w:rPr>
        <w:t>Environmental and Social Management Framework (ESMF), Stakeholder Engagement Plan (SEP), Labour Management Procedures (LMP), Environmental and Social Commitment Plan (ESCP)</w:t>
      </w:r>
      <w:r w:rsidRPr="005E2E86">
        <w:rPr>
          <w:bCs/>
          <w:color w:val="auto"/>
          <w:szCs w:val="24"/>
          <w:lang w:val="en-GB"/>
        </w:rPr>
        <w:t>,</w:t>
      </w:r>
      <w:r w:rsidRPr="005E2E86">
        <w:rPr>
          <w:color w:val="auto"/>
          <w:szCs w:val="24"/>
          <w:lang w:val="en-GB"/>
        </w:rPr>
        <w:t xml:space="preserve"> </w:t>
      </w:r>
      <w:r w:rsidR="003D38E2">
        <w:rPr>
          <w:color w:val="auto"/>
          <w:szCs w:val="24"/>
          <w:lang w:val="en-CA"/>
        </w:rPr>
        <w:t xml:space="preserve">Sexual Exploitation and Abuse/Sexual Harassment Action Plan (SEA/SH AP), </w:t>
      </w:r>
      <w:r w:rsidRPr="005E2E86">
        <w:rPr>
          <w:bCs/>
          <w:color w:val="auto"/>
          <w:szCs w:val="24"/>
          <w:lang w:val="en-GB"/>
        </w:rPr>
        <w:t xml:space="preserve">the WBG Environmental, Health and Safety Guidelines (EHSGs), </w:t>
      </w:r>
      <w:r w:rsidR="00345E7C" w:rsidRPr="005E2E86">
        <w:rPr>
          <w:color w:val="auto"/>
          <w:szCs w:val="24"/>
          <w:lang w:val="en-GB"/>
        </w:rPr>
        <w:t>World Bank Environmental and Social Framework (ESF)</w:t>
      </w:r>
      <w:r w:rsidR="001666BB" w:rsidRPr="005E2E86">
        <w:rPr>
          <w:color w:val="auto"/>
          <w:szCs w:val="24"/>
          <w:lang w:val="en-GB"/>
        </w:rPr>
        <w:t xml:space="preserve">, Urban Structure Plan for Blantyre City, Disaster Risk Atlas, </w:t>
      </w:r>
      <w:r w:rsidR="00345E7C" w:rsidRPr="005E2E86">
        <w:rPr>
          <w:color w:val="auto"/>
          <w:szCs w:val="24"/>
          <w:lang w:val="en-GB"/>
        </w:rPr>
        <w:t xml:space="preserve"> </w:t>
      </w:r>
      <w:r w:rsidRPr="005E2E86">
        <w:rPr>
          <w:bCs/>
          <w:color w:val="auto"/>
          <w:szCs w:val="24"/>
          <w:lang w:val="en-GB"/>
        </w:rPr>
        <w:t>and other relevant Good International Industry Practice (GIIP)</w:t>
      </w:r>
      <w:r w:rsidR="00663B98" w:rsidRPr="005E2E86">
        <w:rPr>
          <w:bCs/>
          <w:color w:val="auto"/>
          <w:szCs w:val="24"/>
          <w:lang w:val="en-GB"/>
        </w:rPr>
        <w:t xml:space="preserve">. </w:t>
      </w:r>
      <w:r w:rsidRPr="005E2E86">
        <w:rPr>
          <w:bCs/>
          <w:color w:val="auto"/>
          <w:szCs w:val="24"/>
          <w:lang w:val="en-GB"/>
        </w:rPr>
        <w:t xml:space="preserve">. </w:t>
      </w:r>
    </w:p>
    <w:p w14:paraId="68BF5D4C" w14:textId="083C9BA3" w:rsidR="00E81716" w:rsidRPr="005E2E86" w:rsidRDefault="00B215CE" w:rsidP="008E3B00">
      <w:pPr>
        <w:pStyle w:val="ListParagraph"/>
        <w:numPr>
          <w:ilvl w:val="0"/>
          <w:numId w:val="37"/>
        </w:numPr>
        <w:tabs>
          <w:tab w:val="left" w:pos="720"/>
        </w:tabs>
        <w:spacing w:after="0" w:line="276" w:lineRule="auto"/>
        <w:ind w:right="0"/>
        <w:rPr>
          <w:bCs/>
          <w:color w:val="auto"/>
          <w:szCs w:val="24"/>
          <w:lang w:val="en-GB"/>
        </w:rPr>
      </w:pPr>
      <w:r w:rsidRPr="00AF3B17">
        <w:rPr>
          <w:bCs/>
          <w:color w:val="auto"/>
          <w:szCs w:val="24"/>
          <w:lang w:val="en-US"/>
        </w:rPr>
        <w:t>Review of</w:t>
      </w:r>
      <w:r w:rsidR="005C68BD">
        <w:rPr>
          <w:bCs/>
          <w:color w:val="auto"/>
          <w:szCs w:val="24"/>
          <w:lang w:val="en-US"/>
        </w:rPr>
        <w:t xml:space="preserve"> </w:t>
      </w:r>
      <w:r w:rsidR="00E81716" w:rsidRPr="00AF3B17">
        <w:rPr>
          <w:bCs/>
          <w:color w:val="auto"/>
          <w:szCs w:val="24"/>
          <w:lang w:val="en-US"/>
        </w:rPr>
        <w:t xml:space="preserve">recent </w:t>
      </w:r>
      <w:r w:rsidRPr="00AF3B17">
        <w:rPr>
          <w:bCs/>
          <w:color w:val="auto"/>
          <w:szCs w:val="24"/>
          <w:lang w:val="en-US"/>
        </w:rPr>
        <w:t>policies and regulatory frameworks</w:t>
      </w:r>
      <w:r w:rsidRPr="005E2E86">
        <w:rPr>
          <w:bCs/>
          <w:color w:val="auto"/>
          <w:szCs w:val="24"/>
          <w:lang w:val="en-GB"/>
        </w:rPr>
        <w:t>: Review the legal framework about planning, construction, operations and decommissioning of the proposed</w:t>
      </w:r>
      <w:r w:rsidRPr="00AF3B17">
        <w:rPr>
          <w:bCs/>
          <w:color w:val="auto"/>
          <w:szCs w:val="24"/>
          <w:lang w:val="en-AU"/>
        </w:rPr>
        <w:t xml:space="preserve"> </w:t>
      </w:r>
      <w:r w:rsidRPr="00AF3B17">
        <w:rPr>
          <w:rFonts w:eastAsia="Calibri"/>
          <w:color w:val="auto"/>
          <w:szCs w:val="24"/>
          <w:lang w:val="en-US"/>
        </w:rPr>
        <w:t>c</w:t>
      </w:r>
      <w:proofErr w:type="spellStart"/>
      <w:r w:rsidRPr="005E2E86">
        <w:rPr>
          <w:rFonts w:eastAsia="Calibri"/>
          <w:color w:val="auto"/>
          <w:szCs w:val="24"/>
          <w:lang w:val="en-GB"/>
        </w:rPr>
        <w:t>onstruction</w:t>
      </w:r>
      <w:proofErr w:type="spellEnd"/>
      <w:r w:rsidRPr="005E2E86">
        <w:rPr>
          <w:rFonts w:eastAsia="Calibri"/>
          <w:color w:val="auto"/>
          <w:szCs w:val="24"/>
          <w:lang w:val="en-GB"/>
        </w:rPr>
        <w:t xml:space="preserve"> </w:t>
      </w:r>
      <w:r w:rsidRPr="00AF3B17">
        <w:rPr>
          <w:rFonts w:eastAsia="Calibri"/>
          <w:color w:val="auto"/>
          <w:szCs w:val="24"/>
          <w:lang w:val="en-US"/>
        </w:rPr>
        <w:t>o</w:t>
      </w:r>
      <w:r w:rsidRPr="005E2E86">
        <w:rPr>
          <w:rFonts w:eastAsia="Calibri"/>
          <w:color w:val="auto"/>
          <w:szCs w:val="24"/>
          <w:lang w:val="en-GB"/>
        </w:rPr>
        <w:t xml:space="preserve">f </w:t>
      </w:r>
      <w:proofErr w:type="spellStart"/>
      <w:r w:rsidRPr="005E2E86">
        <w:rPr>
          <w:rFonts w:eastAsia="Calibri"/>
          <w:color w:val="auto"/>
          <w:szCs w:val="24"/>
          <w:lang w:val="en-GB"/>
        </w:rPr>
        <w:t>Mthawira</w:t>
      </w:r>
      <w:proofErr w:type="spellEnd"/>
      <w:r w:rsidRPr="005E2E86">
        <w:rPr>
          <w:rFonts w:eastAsia="Calibri"/>
          <w:color w:val="auto"/>
          <w:szCs w:val="24"/>
          <w:lang w:val="en-GB"/>
        </w:rPr>
        <w:t xml:space="preserve"> Parkway</w:t>
      </w:r>
      <w:r w:rsidR="009130A2" w:rsidRPr="00AF3B17">
        <w:rPr>
          <w:bCs/>
          <w:color w:val="auto"/>
          <w:szCs w:val="24"/>
          <w:lang w:val="en-AU"/>
        </w:rPr>
        <w:t xml:space="preserve">, </w:t>
      </w:r>
      <w:r w:rsidR="00E81716" w:rsidRPr="00AF3B17">
        <w:rPr>
          <w:bCs/>
          <w:color w:val="auto"/>
          <w:szCs w:val="24"/>
          <w:lang w:val="en-US"/>
        </w:rPr>
        <w:t xml:space="preserve">in line with the project ESMF. Reference should at least be made to </w:t>
      </w:r>
      <w:r w:rsidR="00DC7213">
        <w:rPr>
          <w:bCs/>
          <w:color w:val="auto"/>
          <w:szCs w:val="24"/>
          <w:lang w:val="en-US"/>
        </w:rPr>
        <w:t xml:space="preserve">the </w:t>
      </w:r>
      <w:r w:rsidR="00E81716" w:rsidRPr="00AF3B17">
        <w:rPr>
          <w:bCs/>
          <w:color w:val="auto"/>
          <w:szCs w:val="24"/>
          <w:lang w:val="en-US"/>
        </w:rPr>
        <w:t>Environment Management Act, National Climate Change Management Policy, National Forestry Policy, National Cultural Policy, National San</w:t>
      </w:r>
      <w:bookmarkStart w:id="1" w:name="_GoBack"/>
      <w:bookmarkEnd w:id="1"/>
      <w:r w:rsidR="00E81716" w:rsidRPr="00AF3B17">
        <w:rPr>
          <w:bCs/>
          <w:color w:val="auto"/>
          <w:szCs w:val="24"/>
          <w:lang w:val="en-US"/>
        </w:rPr>
        <w:t xml:space="preserve">itation Policy, National E-waste Policy, Monuments and Relics Act, Physical Planning Act, Disability Act, Employment Act, Occupational Safety, Health and Welfare Act, </w:t>
      </w:r>
      <w:r w:rsidR="00DC7213">
        <w:rPr>
          <w:bCs/>
          <w:color w:val="auto"/>
          <w:szCs w:val="24"/>
          <w:lang w:val="en-US"/>
        </w:rPr>
        <w:t>Land-related</w:t>
      </w:r>
      <w:r w:rsidR="001666BB" w:rsidRPr="00AF3B17">
        <w:rPr>
          <w:bCs/>
          <w:color w:val="auto"/>
          <w:szCs w:val="24"/>
          <w:lang w:val="en-US"/>
        </w:rPr>
        <w:t xml:space="preserve"> laws</w:t>
      </w:r>
      <w:r w:rsidR="00E81716" w:rsidRPr="00AF3B17">
        <w:rPr>
          <w:bCs/>
          <w:color w:val="auto"/>
          <w:szCs w:val="24"/>
          <w:lang w:val="en-US"/>
        </w:rPr>
        <w:t>, and other relevant policies and pieces of legislation</w:t>
      </w:r>
    </w:p>
    <w:p w14:paraId="106B1EA7" w14:textId="304C0876" w:rsidR="0032396B" w:rsidRPr="005E2E86" w:rsidRDefault="00B215CE" w:rsidP="008E3B00">
      <w:pPr>
        <w:pStyle w:val="ListParagraph"/>
        <w:numPr>
          <w:ilvl w:val="0"/>
          <w:numId w:val="37"/>
        </w:numPr>
        <w:tabs>
          <w:tab w:val="left" w:pos="720"/>
        </w:tabs>
        <w:spacing w:after="0" w:line="276" w:lineRule="auto"/>
        <w:ind w:right="0"/>
        <w:rPr>
          <w:bCs/>
          <w:color w:val="auto"/>
          <w:szCs w:val="24"/>
          <w:lang w:val="en-GB"/>
        </w:rPr>
      </w:pPr>
      <w:r w:rsidRPr="00AF3B17">
        <w:rPr>
          <w:bCs/>
          <w:color w:val="auto"/>
          <w:szCs w:val="24"/>
          <w:lang w:val="en-US"/>
        </w:rPr>
        <w:t>P</w:t>
      </w:r>
      <w:proofErr w:type="spellStart"/>
      <w:r w:rsidRPr="005E2E86">
        <w:rPr>
          <w:bCs/>
          <w:color w:val="auto"/>
          <w:szCs w:val="24"/>
          <w:lang w:val="en-GB"/>
        </w:rPr>
        <w:t>rovide</w:t>
      </w:r>
      <w:proofErr w:type="spellEnd"/>
      <w:r w:rsidRPr="005E2E86">
        <w:rPr>
          <w:bCs/>
          <w:color w:val="auto"/>
          <w:szCs w:val="24"/>
          <w:lang w:val="en-GB"/>
        </w:rPr>
        <w:t xml:space="preserve"> an account of all regulatory licenses and approvals to be obtained for the proposed project to ensure that they are in line with sound environmental</w:t>
      </w:r>
      <w:r w:rsidR="00345E7C" w:rsidRPr="00AF3B17">
        <w:rPr>
          <w:bCs/>
          <w:color w:val="auto"/>
          <w:szCs w:val="24"/>
          <w:lang w:val="en-US"/>
        </w:rPr>
        <w:t xml:space="preserve"> and social</w:t>
      </w:r>
      <w:r w:rsidRPr="005E2E86">
        <w:rPr>
          <w:bCs/>
          <w:color w:val="auto"/>
          <w:szCs w:val="24"/>
          <w:lang w:val="en-GB"/>
        </w:rPr>
        <w:t xml:space="preserve"> management practices and follow relevant existing legislation.</w:t>
      </w:r>
    </w:p>
    <w:p w14:paraId="7883B1AC" w14:textId="77777777" w:rsidR="0032396B" w:rsidRPr="005E2E86" w:rsidRDefault="0032396B" w:rsidP="00EA0F6A">
      <w:pPr>
        <w:pStyle w:val="ListParagraph"/>
        <w:tabs>
          <w:tab w:val="left" w:pos="720"/>
        </w:tabs>
        <w:spacing w:after="0" w:line="240" w:lineRule="auto"/>
        <w:ind w:left="630" w:right="0" w:firstLine="0"/>
        <w:rPr>
          <w:color w:val="auto"/>
          <w:szCs w:val="24"/>
          <w:lang w:val="en-GB"/>
        </w:rPr>
      </w:pPr>
    </w:p>
    <w:p w14:paraId="6F441ED9" w14:textId="666E97B1" w:rsidR="0032396B" w:rsidRPr="00EA0F6A" w:rsidRDefault="00BA5A90" w:rsidP="00EA0F6A">
      <w:pPr>
        <w:tabs>
          <w:tab w:val="left" w:pos="720"/>
        </w:tabs>
        <w:spacing w:line="240" w:lineRule="auto"/>
        <w:ind w:left="360" w:right="0" w:firstLine="0"/>
        <w:rPr>
          <w:color w:val="auto"/>
          <w:szCs w:val="24"/>
        </w:rPr>
      </w:pPr>
      <w:r>
        <w:rPr>
          <w:b/>
          <w:color w:val="auto"/>
          <w:szCs w:val="24"/>
        </w:rPr>
        <w:t xml:space="preserve">b. </w:t>
      </w:r>
      <w:r w:rsidR="00B215CE" w:rsidRPr="00EA0F6A">
        <w:rPr>
          <w:b/>
          <w:color w:val="auto"/>
          <w:szCs w:val="24"/>
        </w:rPr>
        <w:t xml:space="preserve">Conduct environmental and social scoping. </w:t>
      </w:r>
    </w:p>
    <w:p w14:paraId="23606558" w14:textId="2F6B393C" w:rsidR="0032396B" w:rsidRPr="00B31ADE" w:rsidRDefault="003234F8" w:rsidP="008E3B00">
      <w:pPr>
        <w:tabs>
          <w:tab w:val="left" w:pos="720"/>
        </w:tabs>
        <w:spacing w:after="0" w:line="276" w:lineRule="auto"/>
        <w:ind w:left="10" w:right="0"/>
        <w:rPr>
          <w:bCs/>
          <w:color w:val="auto"/>
          <w:szCs w:val="24"/>
        </w:rPr>
      </w:pPr>
      <w:r w:rsidRPr="00B31ADE">
        <w:rPr>
          <w:bCs/>
          <w:color w:val="auto"/>
          <w:szCs w:val="24"/>
        </w:rPr>
        <w:lastRenderedPageBreak/>
        <w:t>T</w:t>
      </w:r>
      <w:r w:rsidR="00B215CE" w:rsidRPr="00B31ADE">
        <w:rPr>
          <w:bCs/>
          <w:color w:val="auto"/>
          <w:szCs w:val="24"/>
        </w:rPr>
        <w:t xml:space="preserve">he consultant will identify the significant issues and determine the scope of the environmental and social impact </w:t>
      </w:r>
      <w:r w:rsidR="003D38E2" w:rsidRPr="00B31ADE">
        <w:rPr>
          <w:bCs/>
          <w:color w:val="auto"/>
          <w:szCs w:val="24"/>
        </w:rPr>
        <w:t>assessment.</w:t>
      </w:r>
      <w:r w:rsidR="00B215CE" w:rsidRPr="00B31ADE">
        <w:rPr>
          <w:bCs/>
          <w:color w:val="auto"/>
          <w:szCs w:val="24"/>
        </w:rPr>
        <w:t xml:space="preserve"> The activity, in addition to a reconnaissance survey</w:t>
      </w:r>
      <w:r w:rsidR="00927805" w:rsidRPr="00B31ADE">
        <w:rPr>
          <w:bCs/>
          <w:color w:val="auto"/>
          <w:szCs w:val="24"/>
        </w:rPr>
        <w:t xml:space="preserve"> in line with the screening report as provided in project ESMF</w:t>
      </w:r>
      <w:r w:rsidR="00B215CE" w:rsidRPr="00B31ADE">
        <w:rPr>
          <w:bCs/>
          <w:color w:val="auto"/>
          <w:szCs w:val="24"/>
        </w:rPr>
        <w:t>, will also include:</w:t>
      </w:r>
    </w:p>
    <w:p w14:paraId="441C93D8" w14:textId="1BBF2632" w:rsidR="0032396B" w:rsidRPr="005E2E86" w:rsidRDefault="00B31ADE" w:rsidP="008E3B00">
      <w:pPr>
        <w:pStyle w:val="ListParagraph"/>
        <w:numPr>
          <w:ilvl w:val="0"/>
          <w:numId w:val="37"/>
        </w:numPr>
        <w:tabs>
          <w:tab w:val="left" w:pos="720"/>
        </w:tabs>
        <w:spacing w:after="0" w:line="276" w:lineRule="auto"/>
        <w:ind w:right="0"/>
        <w:rPr>
          <w:bCs/>
          <w:color w:val="auto"/>
          <w:szCs w:val="24"/>
          <w:lang w:val="en-GB"/>
        </w:rPr>
      </w:pPr>
      <w:r>
        <w:rPr>
          <w:bCs/>
          <w:color w:val="auto"/>
          <w:szCs w:val="24"/>
          <w:lang w:val="en-US"/>
        </w:rPr>
        <w:t>K</w:t>
      </w:r>
      <w:proofErr w:type="spellStart"/>
      <w:r w:rsidR="00B215CE" w:rsidRPr="005E2E86">
        <w:rPr>
          <w:bCs/>
          <w:color w:val="auto"/>
          <w:szCs w:val="24"/>
          <w:lang w:val="en-GB"/>
        </w:rPr>
        <w:t>ey</w:t>
      </w:r>
      <w:proofErr w:type="spellEnd"/>
      <w:r w:rsidR="00B215CE" w:rsidRPr="005E2E86">
        <w:rPr>
          <w:bCs/>
          <w:color w:val="auto"/>
          <w:szCs w:val="24"/>
          <w:lang w:val="en-GB"/>
        </w:rPr>
        <w:t xml:space="preserve"> issues of concern including potential loss of soil cover and soil erosion, loss of vegetation cover, sedimentation, flood risk of downstream </w:t>
      </w:r>
      <w:r w:rsidR="00C47505" w:rsidRPr="005E2E86">
        <w:rPr>
          <w:bCs/>
          <w:color w:val="auto"/>
          <w:szCs w:val="24"/>
          <w:lang w:val="en-GB"/>
        </w:rPr>
        <w:t>settlements</w:t>
      </w:r>
      <w:r w:rsidR="00B215CE" w:rsidRPr="005E2E86">
        <w:rPr>
          <w:bCs/>
          <w:color w:val="auto"/>
          <w:szCs w:val="24"/>
          <w:lang w:val="en-GB"/>
        </w:rPr>
        <w:t>,</w:t>
      </w:r>
      <w:r w:rsidR="00927805" w:rsidRPr="005E2E86">
        <w:rPr>
          <w:bCs/>
          <w:color w:val="auto"/>
          <w:szCs w:val="24"/>
          <w:lang w:val="en-GB"/>
        </w:rPr>
        <w:t xml:space="preserve"> encroachment (presence of squatters), blockage of paths or roads,</w:t>
      </w:r>
      <w:r w:rsidR="00B215CE" w:rsidRPr="005E2E86">
        <w:rPr>
          <w:bCs/>
          <w:color w:val="auto"/>
          <w:szCs w:val="24"/>
          <w:lang w:val="en-GB"/>
        </w:rPr>
        <w:t xml:space="preserve"> </w:t>
      </w:r>
      <w:r w:rsidR="00916911">
        <w:rPr>
          <w:bCs/>
          <w:color w:val="auto"/>
          <w:szCs w:val="24"/>
          <w:lang w:val="en-CA"/>
        </w:rPr>
        <w:t xml:space="preserve">involuntary resettlement and displacement impacts, </w:t>
      </w:r>
      <w:r w:rsidR="00C47505" w:rsidRPr="005E2E86">
        <w:rPr>
          <w:bCs/>
          <w:color w:val="auto"/>
          <w:szCs w:val="24"/>
          <w:lang w:val="en-GB"/>
        </w:rPr>
        <w:t xml:space="preserve">community </w:t>
      </w:r>
      <w:r w:rsidR="00B215CE" w:rsidRPr="005E2E86">
        <w:rPr>
          <w:bCs/>
          <w:color w:val="auto"/>
          <w:szCs w:val="24"/>
          <w:lang w:val="en-GB"/>
        </w:rPr>
        <w:t xml:space="preserve">health and safety issues, HIV and AIDS, COVID-19, </w:t>
      </w:r>
      <w:r w:rsidR="00916911">
        <w:rPr>
          <w:bCs/>
          <w:color w:val="auto"/>
          <w:szCs w:val="24"/>
          <w:lang w:val="en-CA"/>
        </w:rPr>
        <w:t xml:space="preserve">Gender-based Violence, </w:t>
      </w:r>
      <w:r w:rsidR="00B215CE" w:rsidRPr="005E2E86">
        <w:rPr>
          <w:bCs/>
          <w:color w:val="auto"/>
          <w:szCs w:val="24"/>
          <w:lang w:val="en-GB"/>
        </w:rPr>
        <w:t>Sexual Exploitation and Abuse,</w:t>
      </w:r>
      <w:r w:rsidR="00927805" w:rsidRPr="005E2E86">
        <w:rPr>
          <w:bCs/>
          <w:color w:val="auto"/>
          <w:szCs w:val="24"/>
          <w:lang w:val="en-GB"/>
        </w:rPr>
        <w:t xml:space="preserve"> Sexual Harassment </w:t>
      </w:r>
      <w:r w:rsidR="00B215CE" w:rsidRPr="005E2E86">
        <w:rPr>
          <w:bCs/>
          <w:color w:val="auto"/>
          <w:szCs w:val="24"/>
          <w:lang w:val="en-GB"/>
        </w:rPr>
        <w:t xml:space="preserve">and </w:t>
      </w:r>
      <w:r w:rsidR="00916911">
        <w:rPr>
          <w:bCs/>
          <w:color w:val="auto"/>
          <w:szCs w:val="24"/>
          <w:lang w:val="en-CA"/>
        </w:rPr>
        <w:t>G</w:t>
      </w:r>
      <w:r w:rsidR="00B215CE" w:rsidRPr="005E2E86">
        <w:rPr>
          <w:bCs/>
          <w:color w:val="auto"/>
          <w:szCs w:val="24"/>
          <w:lang w:val="en-GB"/>
        </w:rPr>
        <w:t>ender issues</w:t>
      </w:r>
      <w:r w:rsidR="00916911">
        <w:rPr>
          <w:bCs/>
          <w:color w:val="auto"/>
          <w:szCs w:val="24"/>
          <w:lang w:val="en-CA"/>
        </w:rPr>
        <w:t>.</w:t>
      </w:r>
    </w:p>
    <w:p w14:paraId="1760AC20" w14:textId="0F29136D" w:rsidR="0032396B" w:rsidRPr="005E2E86" w:rsidRDefault="00916911" w:rsidP="008E3B00">
      <w:pPr>
        <w:pStyle w:val="ListParagraph"/>
        <w:numPr>
          <w:ilvl w:val="0"/>
          <w:numId w:val="37"/>
        </w:numPr>
        <w:tabs>
          <w:tab w:val="left" w:pos="720"/>
        </w:tabs>
        <w:spacing w:after="0" w:line="276" w:lineRule="auto"/>
        <w:ind w:right="0"/>
        <w:rPr>
          <w:bCs/>
          <w:color w:val="auto"/>
          <w:szCs w:val="24"/>
          <w:lang w:val="en-GB"/>
        </w:rPr>
      </w:pPr>
      <w:r>
        <w:rPr>
          <w:bCs/>
          <w:color w:val="auto"/>
          <w:szCs w:val="24"/>
          <w:lang w:val="en-CA"/>
        </w:rPr>
        <w:t>Identification of E&amp;S</w:t>
      </w:r>
      <w:r w:rsidRPr="005E2E86">
        <w:rPr>
          <w:bCs/>
          <w:color w:val="auto"/>
          <w:szCs w:val="24"/>
          <w:lang w:val="en-GB"/>
        </w:rPr>
        <w:t xml:space="preserve"> </w:t>
      </w:r>
      <w:r w:rsidR="00B215CE" w:rsidRPr="005E2E86">
        <w:rPr>
          <w:bCs/>
          <w:color w:val="auto"/>
          <w:szCs w:val="24"/>
          <w:lang w:val="en-GB"/>
        </w:rPr>
        <w:t xml:space="preserve">risks and impacts associated with the project. </w:t>
      </w:r>
    </w:p>
    <w:p w14:paraId="29CE264B" w14:textId="651322EE" w:rsidR="0032396B" w:rsidRPr="005E2E86" w:rsidRDefault="00916911" w:rsidP="008E3B00">
      <w:pPr>
        <w:pStyle w:val="ListParagraph"/>
        <w:numPr>
          <w:ilvl w:val="0"/>
          <w:numId w:val="37"/>
        </w:numPr>
        <w:tabs>
          <w:tab w:val="left" w:pos="720"/>
        </w:tabs>
        <w:spacing w:after="0" w:line="276" w:lineRule="auto"/>
        <w:ind w:right="0"/>
        <w:rPr>
          <w:bCs/>
          <w:color w:val="auto"/>
          <w:szCs w:val="24"/>
          <w:lang w:val="en-GB"/>
        </w:rPr>
      </w:pPr>
      <w:r>
        <w:rPr>
          <w:bCs/>
          <w:color w:val="auto"/>
          <w:szCs w:val="24"/>
          <w:lang w:val="en-CA"/>
        </w:rPr>
        <w:t>I</w:t>
      </w:r>
      <w:r w:rsidR="00A2411C" w:rsidRPr="005E2E86">
        <w:rPr>
          <w:bCs/>
          <w:color w:val="auto"/>
          <w:szCs w:val="24"/>
          <w:lang w:val="en-GB"/>
        </w:rPr>
        <w:t>dentif</w:t>
      </w:r>
      <w:r w:rsidR="000243E0" w:rsidRPr="005E2E86">
        <w:rPr>
          <w:bCs/>
          <w:color w:val="auto"/>
          <w:szCs w:val="24"/>
          <w:lang w:val="en-GB"/>
        </w:rPr>
        <w:t>ication of</w:t>
      </w:r>
      <w:r w:rsidR="00A2411C" w:rsidRPr="005E2E86">
        <w:rPr>
          <w:bCs/>
          <w:color w:val="auto"/>
          <w:szCs w:val="24"/>
          <w:lang w:val="en-GB"/>
        </w:rPr>
        <w:t xml:space="preserve"> key stakeholders</w:t>
      </w:r>
      <w:r w:rsidR="000243E0" w:rsidRPr="005E2E86">
        <w:rPr>
          <w:bCs/>
          <w:color w:val="auto"/>
          <w:szCs w:val="24"/>
          <w:lang w:val="en-GB"/>
        </w:rPr>
        <w:t xml:space="preserve"> related to the project and </w:t>
      </w:r>
      <w:r w:rsidR="008943EA" w:rsidRPr="005E2E86">
        <w:rPr>
          <w:bCs/>
          <w:color w:val="auto"/>
          <w:szCs w:val="24"/>
          <w:lang w:val="en-GB"/>
        </w:rPr>
        <w:t>provide opportunity for consultation</w:t>
      </w:r>
      <w:r w:rsidR="00B215CE" w:rsidRPr="005E2E86">
        <w:rPr>
          <w:bCs/>
          <w:color w:val="auto"/>
          <w:szCs w:val="24"/>
          <w:lang w:val="en-GB"/>
        </w:rPr>
        <w:t xml:space="preserve"> and public participation</w:t>
      </w:r>
      <w:r w:rsidR="00DC7213">
        <w:rPr>
          <w:bCs/>
          <w:color w:val="auto"/>
          <w:szCs w:val="24"/>
          <w:lang w:val="en-GB"/>
        </w:rPr>
        <w:t>,</w:t>
      </w:r>
      <w:r w:rsidR="00B215CE" w:rsidRPr="005E2E86">
        <w:rPr>
          <w:bCs/>
          <w:color w:val="auto"/>
          <w:szCs w:val="24"/>
          <w:lang w:val="en-GB"/>
        </w:rPr>
        <w:t xml:space="preserve"> and ensure social inclusion</w:t>
      </w:r>
      <w:r w:rsidR="00AF3B17">
        <w:rPr>
          <w:bCs/>
          <w:color w:val="auto"/>
          <w:szCs w:val="24"/>
          <w:lang w:val="en-US"/>
        </w:rPr>
        <w:t xml:space="preserve">. </w:t>
      </w:r>
    </w:p>
    <w:p w14:paraId="63EB91E7" w14:textId="0EA7C286" w:rsidR="00345E7C" w:rsidRDefault="00345E7C" w:rsidP="008E3B00">
      <w:pPr>
        <w:spacing w:line="240" w:lineRule="auto"/>
        <w:ind w:left="0" w:right="0" w:firstLine="0"/>
        <w:rPr>
          <w:color w:val="auto"/>
          <w:szCs w:val="24"/>
        </w:rPr>
      </w:pPr>
    </w:p>
    <w:p w14:paraId="79F91761" w14:textId="77777777" w:rsidR="00AF3B17" w:rsidRDefault="00D36D0E" w:rsidP="008E3B00">
      <w:pPr>
        <w:tabs>
          <w:tab w:val="left" w:pos="720"/>
        </w:tabs>
        <w:spacing w:line="240" w:lineRule="auto"/>
        <w:ind w:left="0" w:right="0" w:firstLine="0"/>
        <w:rPr>
          <w:b/>
          <w:color w:val="auto"/>
          <w:szCs w:val="24"/>
        </w:rPr>
      </w:pPr>
      <w:r>
        <w:rPr>
          <w:b/>
          <w:color w:val="auto"/>
          <w:szCs w:val="24"/>
        </w:rPr>
        <w:t xml:space="preserve">c. </w:t>
      </w:r>
      <w:r w:rsidR="004C6B67" w:rsidRPr="00D36D0E">
        <w:rPr>
          <w:b/>
          <w:color w:val="auto"/>
          <w:szCs w:val="24"/>
        </w:rPr>
        <w:t>Undertake ESIA</w:t>
      </w:r>
    </w:p>
    <w:p w14:paraId="569D26D5" w14:textId="6B8B5BE2" w:rsidR="0032396B" w:rsidRPr="00D36D0E" w:rsidRDefault="00B215CE" w:rsidP="008E3B00">
      <w:pPr>
        <w:tabs>
          <w:tab w:val="left" w:pos="720"/>
        </w:tabs>
        <w:spacing w:line="240" w:lineRule="auto"/>
        <w:ind w:left="0" w:right="0" w:firstLine="0"/>
        <w:rPr>
          <w:b/>
          <w:color w:val="auto"/>
          <w:szCs w:val="24"/>
        </w:rPr>
      </w:pPr>
      <w:r w:rsidRPr="00D36D0E">
        <w:rPr>
          <w:b/>
          <w:color w:val="auto"/>
          <w:szCs w:val="24"/>
        </w:rPr>
        <w:t>Provide a detailed description of the proposed development</w:t>
      </w:r>
      <w:r w:rsidR="00DC7213">
        <w:rPr>
          <w:b/>
          <w:color w:val="auto"/>
          <w:szCs w:val="24"/>
        </w:rPr>
        <w:t>.</w:t>
      </w:r>
      <w:r w:rsidRPr="00D36D0E">
        <w:rPr>
          <w:b/>
          <w:color w:val="auto"/>
          <w:szCs w:val="24"/>
        </w:rPr>
        <w:t xml:space="preserve"> </w:t>
      </w:r>
    </w:p>
    <w:p w14:paraId="65E79A7C" w14:textId="29BA8BC7" w:rsidR="0032396B" w:rsidRPr="005E2E86" w:rsidRDefault="00B215CE"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Provide a full description of the nature/components of the proposed development</w:t>
      </w:r>
      <w:r w:rsidR="00640D8E">
        <w:rPr>
          <w:bCs/>
          <w:color w:val="auto"/>
          <w:szCs w:val="24"/>
          <w:lang w:val="en-US"/>
        </w:rPr>
        <w:t xml:space="preserve">: </w:t>
      </w:r>
      <w:r w:rsidRPr="005E2E86">
        <w:rPr>
          <w:bCs/>
          <w:color w:val="auto"/>
          <w:szCs w:val="24"/>
          <w:lang w:val="en-GB"/>
        </w:rPr>
        <w:t xml:space="preserve">name of the proponent; aim and objectives of the project; estimated cost of the project; location of the site which should include general layout and land ownership; </w:t>
      </w:r>
      <w:r w:rsidR="00916911">
        <w:rPr>
          <w:bCs/>
          <w:color w:val="auto"/>
          <w:szCs w:val="24"/>
          <w:lang w:val="en-CA"/>
        </w:rPr>
        <w:t xml:space="preserve">location of any ancillary sites; </w:t>
      </w:r>
      <w:r w:rsidRPr="005E2E86">
        <w:rPr>
          <w:bCs/>
          <w:color w:val="auto"/>
          <w:szCs w:val="24"/>
          <w:lang w:val="en-GB"/>
        </w:rPr>
        <w:t>the number of people to work on the area (provide a breakdown of males and females, locals and non-locals)</w:t>
      </w:r>
      <w:r w:rsidR="00916911">
        <w:rPr>
          <w:bCs/>
          <w:color w:val="auto"/>
          <w:szCs w:val="24"/>
          <w:lang w:val="en-CA"/>
        </w:rPr>
        <w:t>.</w:t>
      </w:r>
    </w:p>
    <w:p w14:paraId="560359FE" w14:textId="1D833BBF" w:rsidR="00663B98" w:rsidRPr="005E2E86" w:rsidRDefault="004C6B67"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 xml:space="preserve">Provide a site-specific visible map of the area (Scale 1:50,000) showing the sites and (1:7,500) showing existing establishments in the area and surrounding areas on A3 paper. A site plan for the project should be provided. All maps should be in </w:t>
      </w:r>
      <w:r w:rsidR="00DC7213">
        <w:rPr>
          <w:bCs/>
          <w:color w:val="auto"/>
          <w:szCs w:val="24"/>
          <w:lang w:val="en-GB"/>
        </w:rPr>
        <w:t>colour</w:t>
      </w:r>
      <w:r w:rsidRPr="005E2E86">
        <w:rPr>
          <w:bCs/>
          <w:color w:val="auto"/>
          <w:szCs w:val="24"/>
          <w:lang w:val="en-GB"/>
        </w:rPr>
        <w:t xml:space="preserve"> to portray the themes clearly</w:t>
      </w:r>
      <w:r w:rsidR="00663B98" w:rsidRPr="005E2E86">
        <w:rPr>
          <w:bCs/>
          <w:color w:val="auto"/>
          <w:szCs w:val="24"/>
          <w:lang w:val="en-GB"/>
        </w:rPr>
        <w:t>.</w:t>
      </w:r>
    </w:p>
    <w:p w14:paraId="6A04334D" w14:textId="50ED1380" w:rsidR="004C6B67" w:rsidRPr="005E2E86" w:rsidRDefault="00663B98"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D</w:t>
      </w:r>
      <w:r w:rsidR="004C6B67" w:rsidRPr="005E2E86">
        <w:rPr>
          <w:bCs/>
          <w:color w:val="auto"/>
          <w:szCs w:val="24"/>
          <w:lang w:val="en-GB"/>
        </w:rPr>
        <w:t>escribe main activities to be undertaken in the implementation of the proposed site covering pre-construction, construction, operation, and decommissioning phase</w:t>
      </w:r>
      <w:r w:rsidR="00916911">
        <w:rPr>
          <w:bCs/>
          <w:color w:val="auto"/>
          <w:szCs w:val="24"/>
          <w:lang w:val="en-CA"/>
        </w:rPr>
        <w:t>s</w:t>
      </w:r>
      <w:r w:rsidR="004C6B67" w:rsidRPr="005E2E86">
        <w:rPr>
          <w:bCs/>
          <w:color w:val="auto"/>
          <w:szCs w:val="24"/>
          <w:lang w:val="en-GB"/>
        </w:rPr>
        <w:t>. In the description</w:t>
      </w:r>
      <w:r w:rsidR="00DC7213">
        <w:rPr>
          <w:bCs/>
          <w:color w:val="auto"/>
          <w:szCs w:val="24"/>
          <w:lang w:val="en-GB"/>
        </w:rPr>
        <w:t>,</w:t>
      </w:r>
      <w:r w:rsidR="004C6B67" w:rsidRPr="005E2E86">
        <w:rPr>
          <w:bCs/>
          <w:color w:val="auto"/>
          <w:szCs w:val="24"/>
          <w:lang w:val="en-GB"/>
        </w:rPr>
        <w:t xml:space="preserve"> include the type of machinery to be used, sources of raw materials, nature and estimated quantity of construction and general wastes that would be generated, facilities for appropriate waste disposal, and management of waste. It is a requirement that these provisions be done in consultation with the Project’s design and supervision Consultant.</w:t>
      </w:r>
    </w:p>
    <w:p w14:paraId="75C93F5C" w14:textId="77777777" w:rsidR="0032396B" w:rsidRPr="009130A2" w:rsidRDefault="0032396B" w:rsidP="00EA0F6A">
      <w:pPr>
        <w:spacing w:line="240" w:lineRule="auto"/>
        <w:ind w:right="0"/>
        <w:rPr>
          <w:color w:val="auto"/>
          <w:szCs w:val="24"/>
        </w:rPr>
      </w:pPr>
    </w:p>
    <w:p w14:paraId="221421B5" w14:textId="239F6ED2" w:rsidR="00AF3B17" w:rsidRDefault="00B215CE" w:rsidP="008E3B00">
      <w:pPr>
        <w:tabs>
          <w:tab w:val="left" w:pos="720"/>
        </w:tabs>
        <w:spacing w:after="0" w:line="240" w:lineRule="auto"/>
        <w:ind w:left="0" w:right="0" w:firstLine="0"/>
        <w:rPr>
          <w:b/>
          <w:color w:val="auto"/>
          <w:szCs w:val="24"/>
        </w:rPr>
      </w:pPr>
      <w:r w:rsidRPr="009130A2">
        <w:rPr>
          <w:b/>
          <w:color w:val="auto"/>
          <w:szCs w:val="24"/>
        </w:rPr>
        <w:t xml:space="preserve">Provide </w:t>
      </w:r>
      <w:r w:rsidR="00DC7213">
        <w:rPr>
          <w:b/>
          <w:color w:val="auto"/>
          <w:szCs w:val="24"/>
        </w:rPr>
        <w:t xml:space="preserve">a </w:t>
      </w:r>
      <w:r w:rsidRPr="009130A2">
        <w:rPr>
          <w:b/>
          <w:color w:val="auto"/>
          <w:szCs w:val="24"/>
        </w:rPr>
        <w:t>description of the Environment and Socio-economic conditions</w:t>
      </w:r>
    </w:p>
    <w:p w14:paraId="4490ADB6" w14:textId="4C1EF1F8" w:rsidR="0032396B" w:rsidRPr="00AF3B17" w:rsidRDefault="00AF3B17" w:rsidP="008E3B00">
      <w:pPr>
        <w:tabs>
          <w:tab w:val="left" w:pos="720"/>
        </w:tabs>
        <w:spacing w:after="0" w:line="240" w:lineRule="auto"/>
        <w:ind w:left="10" w:right="0"/>
        <w:rPr>
          <w:bCs/>
          <w:color w:val="auto"/>
          <w:szCs w:val="24"/>
        </w:rPr>
      </w:pPr>
      <w:r>
        <w:rPr>
          <w:b/>
          <w:color w:val="auto"/>
          <w:szCs w:val="24"/>
        </w:rPr>
        <w:tab/>
      </w:r>
      <w:r w:rsidRPr="00AF3B17">
        <w:rPr>
          <w:bCs/>
          <w:color w:val="auto"/>
          <w:szCs w:val="24"/>
        </w:rPr>
        <w:t>Provide a concise description of the existing biophysical characteristics and the socio-economic environment status of the proposed area by identifying and analyzing:</w:t>
      </w:r>
    </w:p>
    <w:p w14:paraId="253CA5DA" w14:textId="6D158B4E" w:rsidR="0032396B" w:rsidRPr="005E2E86" w:rsidRDefault="00B215CE"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Physical conditions: soil, geology, site topography, temperature, rainfall patterns</w:t>
      </w:r>
      <w:r w:rsidR="00DC7213">
        <w:rPr>
          <w:bCs/>
          <w:color w:val="auto"/>
          <w:szCs w:val="24"/>
          <w:lang w:val="en-GB"/>
        </w:rPr>
        <w:t>,</w:t>
      </w:r>
      <w:r w:rsidRPr="005E2E86">
        <w:rPr>
          <w:bCs/>
          <w:color w:val="auto"/>
          <w:szCs w:val="24"/>
          <w:lang w:val="en-GB"/>
        </w:rPr>
        <w:t xml:space="preserve"> including climate projections and drainage system (water courses).</w:t>
      </w:r>
    </w:p>
    <w:p w14:paraId="22B35AC3" w14:textId="5B1643F8" w:rsidR="0032396B" w:rsidRPr="005E2E86" w:rsidRDefault="00B215CE"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Biological Resources: scope of vegetative resources of the project area, including water quality, riparian vegetation, abundance of terrestrial and aquatic fauna</w:t>
      </w:r>
      <w:r w:rsidR="00DC7213">
        <w:rPr>
          <w:bCs/>
          <w:color w:val="auto"/>
          <w:szCs w:val="24"/>
          <w:lang w:val="en-GB"/>
        </w:rPr>
        <w:t>,</w:t>
      </w:r>
      <w:r w:rsidRPr="005E2E86">
        <w:rPr>
          <w:bCs/>
          <w:color w:val="auto"/>
          <w:szCs w:val="24"/>
          <w:lang w:val="en-GB"/>
        </w:rPr>
        <w:t xml:space="preserve"> including upstream and downstream habitats</w:t>
      </w:r>
      <w:r w:rsidR="00700D57" w:rsidRPr="005E2E86">
        <w:rPr>
          <w:bCs/>
          <w:color w:val="auto"/>
          <w:szCs w:val="24"/>
          <w:lang w:val="en-GB"/>
        </w:rPr>
        <w:t>.</w:t>
      </w:r>
      <w:r w:rsidRPr="005E2E86">
        <w:rPr>
          <w:bCs/>
          <w:color w:val="auto"/>
          <w:szCs w:val="24"/>
          <w:lang w:val="en-GB"/>
        </w:rPr>
        <w:t xml:space="preserve"> </w:t>
      </w:r>
    </w:p>
    <w:p w14:paraId="142A85A6" w14:textId="461BA389" w:rsidR="00535173" w:rsidRPr="005E2E86" w:rsidRDefault="00B215CE"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 xml:space="preserve">Socio-economic conditions: demographic trends and profile of </w:t>
      </w:r>
      <w:r w:rsidR="00115B9F" w:rsidRPr="005E2E86">
        <w:rPr>
          <w:bCs/>
          <w:color w:val="auto"/>
          <w:szCs w:val="24"/>
          <w:lang w:val="en-GB"/>
        </w:rPr>
        <w:t xml:space="preserve">impacted </w:t>
      </w:r>
      <w:r w:rsidRPr="005E2E86">
        <w:rPr>
          <w:bCs/>
          <w:color w:val="auto"/>
          <w:szCs w:val="24"/>
          <w:lang w:val="en-GB"/>
        </w:rPr>
        <w:t>communit</w:t>
      </w:r>
      <w:r w:rsidR="00115B9F" w:rsidRPr="005E2E86">
        <w:rPr>
          <w:bCs/>
          <w:color w:val="auto"/>
          <w:szCs w:val="24"/>
          <w:lang w:val="en-GB"/>
        </w:rPr>
        <w:t>ies</w:t>
      </w:r>
      <w:r w:rsidRPr="005E2E86">
        <w:rPr>
          <w:bCs/>
          <w:color w:val="auto"/>
          <w:szCs w:val="24"/>
          <w:lang w:val="en-GB"/>
        </w:rPr>
        <w:t xml:space="preserve"> around the proposed construction site</w:t>
      </w:r>
      <w:r w:rsidR="00285744" w:rsidRPr="005E2E86">
        <w:rPr>
          <w:bCs/>
          <w:color w:val="auto"/>
          <w:szCs w:val="24"/>
          <w:lang w:val="en-GB"/>
        </w:rPr>
        <w:t>.</w:t>
      </w:r>
      <w:r w:rsidRPr="005E2E86">
        <w:rPr>
          <w:bCs/>
          <w:color w:val="auto"/>
          <w:szCs w:val="24"/>
          <w:lang w:val="en-GB"/>
        </w:rPr>
        <w:t xml:space="preserve"> These should include the trends of multi-dimensions of </w:t>
      </w:r>
      <w:r w:rsidR="00115B9F" w:rsidRPr="005E2E86">
        <w:rPr>
          <w:bCs/>
          <w:color w:val="auto"/>
          <w:szCs w:val="24"/>
          <w:lang w:val="en-GB"/>
        </w:rPr>
        <w:t xml:space="preserve">population characteristics, </w:t>
      </w:r>
      <w:r w:rsidR="00535173" w:rsidRPr="005E2E86">
        <w:rPr>
          <w:bCs/>
          <w:color w:val="auto"/>
          <w:szCs w:val="24"/>
          <w:lang w:val="en-GB"/>
        </w:rPr>
        <w:t xml:space="preserve">land use and tenure, </w:t>
      </w:r>
      <w:r w:rsidRPr="005E2E86">
        <w:rPr>
          <w:bCs/>
          <w:color w:val="auto"/>
          <w:szCs w:val="24"/>
          <w:lang w:val="en-GB"/>
        </w:rPr>
        <w:t xml:space="preserve">poverty, business activities, basic infrastructure and health situation (description of HIV and AIDS prevalence rates in the proposed project site, malaria, </w:t>
      </w:r>
      <w:r w:rsidR="00DC7213">
        <w:rPr>
          <w:bCs/>
          <w:color w:val="auto"/>
          <w:szCs w:val="24"/>
          <w:lang w:val="en-GB"/>
        </w:rPr>
        <w:t xml:space="preserve">and </w:t>
      </w:r>
      <w:r w:rsidRPr="005E2E86">
        <w:rPr>
          <w:bCs/>
          <w:color w:val="auto"/>
          <w:szCs w:val="24"/>
          <w:lang w:val="en-GB"/>
        </w:rPr>
        <w:t>COVID-19</w:t>
      </w:r>
      <w:r w:rsidR="00535173" w:rsidRPr="005E2E86">
        <w:rPr>
          <w:bCs/>
          <w:color w:val="auto"/>
          <w:szCs w:val="24"/>
          <w:lang w:val="en-GB"/>
        </w:rPr>
        <w:t>. This will include a</w:t>
      </w:r>
      <w:r w:rsidR="00B7518D">
        <w:rPr>
          <w:bCs/>
          <w:color w:val="auto"/>
          <w:szCs w:val="24"/>
          <w:lang w:val="en-CA"/>
        </w:rPr>
        <w:t xml:space="preserve"> </w:t>
      </w:r>
      <w:r w:rsidR="00535173" w:rsidRPr="005E2E86">
        <w:rPr>
          <w:bCs/>
          <w:color w:val="auto"/>
          <w:szCs w:val="24"/>
          <w:lang w:val="en-GB"/>
        </w:rPr>
        <w:t xml:space="preserve">Gender Assessment on </w:t>
      </w:r>
      <w:r w:rsidR="00DC7213">
        <w:rPr>
          <w:bCs/>
          <w:color w:val="auto"/>
          <w:szCs w:val="24"/>
          <w:lang w:val="en-GB"/>
        </w:rPr>
        <w:t xml:space="preserve">the </w:t>
      </w:r>
      <w:r w:rsidR="00535173" w:rsidRPr="005E2E86">
        <w:rPr>
          <w:bCs/>
          <w:color w:val="auto"/>
          <w:szCs w:val="24"/>
          <w:lang w:val="en-GB"/>
        </w:rPr>
        <w:t>effects of gender inequalities on the environment and how environment</w:t>
      </w:r>
      <w:r w:rsidR="00B7518D">
        <w:rPr>
          <w:bCs/>
          <w:color w:val="auto"/>
          <w:szCs w:val="24"/>
          <w:lang w:val="en-CA"/>
        </w:rPr>
        <w:t>al</w:t>
      </w:r>
      <w:r w:rsidR="00535173" w:rsidRPr="005E2E86">
        <w:rPr>
          <w:bCs/>
          <w:color w:val="auto"/>
          <w:szCs w:val="24"/>
          <w:lang w:val="en-GB"/>
        </w:rPr>
        <w:t xml:space="preserve"> issues </w:t>
      </w:r>
      <w:r w:rsidR="00DC7213">
        <w:rPr>
          <w:bCs/>
          <w:color w:val="auto"/>
          <w:szCs w:val="24"/>
          <w:lang w:val="en-GB"/>
        </w:rPr>
        <w:t>affect</w:t>
      </w:r>
      <w:r w:rsidR="00535173" w:rsidRPr="005E2E86">
        <w:rPr>
          <w:bCs/>
          <w:color w:val="auto"/>
          <w:szCs w:val="24"/>
          <w:lang w:val="en-GB"/>
        </w:rPr>
        <w:t xml:space="preserve"> the youth, women and other vulnerable gender categories</w:t>
      </w:r>
      <w:r w:rsidR="00DC7213">
        <w:rPr>
          <w:bCs/>
          <w:color w:val="auto"/>
          <w:szCs w:val="24"/>
          <w:lang w:val="en-GB"/>
        </w:rPr>
        <w:t>,</w:t>
      </w:r>
      <w:r w:rsidR="00535173" w:rsidRPr="005E2E86">
        <w:rPr>
          <w:bCs/>
          <w:color w:val="auto"/>
          <w:szCs w:val="24"/>
          <w:lang w:val="en-GB"/>
        </w:rPr>
        <w:t xml:space="preserve"> as well as access to and control over productive resources, </w:t>
      </w:r>
      <w:r w:rsidR="00535173" w:rsidRPr="005E2E86">
        <w:rPr>
          <w:bCs/>
          <w:color w:val="auto"/>
          <w:szCs w:val="24"/>
          <w:lang w:val="en-GB"/>
        </w:rPr>
        <w:lastRenderedPageBreak/>
        <w:t>decision making, access to information, literacy levels and gender division of labour, and communities and businesses.</w:t>
      </w:r>
    </w:p>
    <w:p w14:paraId="04794EBE" w14:textId="70CA60DE" w:rsidR="0032396B" w:rsidRPr="005E2E86" w:rsidRDefault="00B215CE"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Physical Cultural Resource</w:t>
      </w:r>
      <w:r w:rsidR="00B7518D">
        <w:rPr>
          <w:bCs/>
          <w:color w:val="auto"/>
          <w:szCs w:val="24"/>
          <w:lang w:val="en-CA"/>
        </w:rPr>
        <w:t>s</w:t>
      </w:r>
      <w:r w:rsidRPr="005E2E86">
        <w:rPr>
          <w:bCs/>
          <w:color w:val="auto"/>
          <w:szCs w:val="24"/>
          <w:lang w:val="en-GB"/>
        </w:rPr>
        <w:t>: physical cultural resources known in proposed locations that may be impacted</w:t>
      </w:r>
      <w:r w:rsidR="00DC7213">
        <w:rPr>
          <w:bCs/>
          <w:color w:val="auto"/>
          <w:szCs w:val="24"/>
          <w:lang w:val="en-GB"/>
        </w:rPr>
        <w:t>;</w:t>
      </w:r>
      <w:r w:rsidRPr="005E2E86">
        <w:rPr>
          <w:bCs/>
          <w:color w:val="auto"/>
          <w:szCs w:val="24"/>
          <w:lang w:val="en-GB"/>
        </w:rPr>
        <w:t xml:space="preserve"> list the physical cultural resources existing in the project area by type and location.</w:t>
      </w:r>
    </w:p>
    <w:p w14:paraId="3CCE87F8" w14:textId="6041C884" w:rsidR="0032396B" w:rsidRPr="005E2E86" w:rsidRDefault="009014FE" w:rsidP="00AF3B17">
      <w:pPr>
        <w:pStyle w:val="ListParagraph"/>
        <w:numPr>
          <w:ilvl w:val="0"/>
          <w:numId w:val="37"/>
        </w:numPr>
        <w:tabs>
          <w:tab w:val="left" w:pos="720"/>
        </w:tabs>
        <w:spacing w:after="0" w:line="240" w:lineRule="auto"/>
        <w:ind w:right="0"/>
        <w:rPr>
          <w:bCs/>
          <w:color w:val="auto"/>
          <w:szCs w:val="24"/>
          <w:lang w:val="en-GB"/>
        </w:rPr>
      </w:pPr>
      <w:r>
        <w:rPr>
          <w:bCs/>
          <w:color w:val="auto"/>
          <w:szCs w:val="24"/>
          <w:lang w:val="en-US"/>
        </w:rPr>
        <w:t>C</w:t>
      </w:r>
      <w:proofErr w:type="spellStart"/>
      <w:r w:rsidR="00B215CE" w:rsidRPr="005E2E86">
        <w:rPr>
          <w:bCs/>
          <w:color w:val="auto"/>
          <w:szCs w:val="24"/>
          <w:lang w:val="en-GB"/>
        </w:rPr>
        <w:t>limate</w:t>
      </w:r>
      <w:proofErr w:type="spellEnd"/>
      <w:r w:rsidR="00B215CE" w:rsidRPr="005E2E86">
        <w:rPr>
          <w:bCs/>
          <w:color w:val="auto"/>
          <w:szCs w:val="24"/>
          <w:lang w:val="en-GB"/>
        </w:rPr>
        <w:t xml:space="preserve"> change: the threats and impacts of climate change on the sub-project area and the beneficiaries,</w:t>
      </w:r>
      <w:r w:rsidR="00700D57" w:rsidRPr="005E2E86">
        <w:rPr>
          <w:bCs/>
          <w:color w:val="auto"/>
          <w:szCs w:val="24"/>
          <w:lang w:val="en-GB"/>
        </w:rPr>
        <w:t xml:space="preserve"> impacts of </w:t>
      </w:r>
      <w:r w:rsidR="00DC7213">
        <w:rPr>
          <w:bCs/>
          <w:color w:val="auto"/>
          <w:szCs w:val="24"/>
          <w:lang w:val="en-GB"/>
        </w:rPr>
        <w:t>climate-related</w:t>
      </w:r>
      <w:r w:rsidR="00700D57" w:rsidRPr="005E2E86">
        <w:rPr>
          <w:bCs/>
          <w:color w:val="auto"/>
          <w:szCs w:val="24"/>
          <w:lang w:val="en-GB"/>
        </w:rPr>
        <w:t xml:space="preserve"> </w:t>
      </w:r>
      <w:proofErr w:type="spellStart"/>
      <w:r w:rsidR="00700D57" w:rsidRPr="005E2E86">
        <w:rPr>
          <w:bCs/>
          <w:color w:val="auto"/>
          <w:szCs w:val="24"/>
          <w:lang w:val="en-GB"/>
        </w:rPr>
        <w:t>shocks</w:t>
      </w:r>
      <w:proofErr w:type="spellEnd"/>
      <w:r w:rsidR="00700D57" w:rsidRPr="005E2E86">
        <w:rPr>
          <w:bCs/>
          <w:color w:val="auto"/>
          <w:szCs w:val="24"/>
          <w:lang w:val="en-GB"/>
        </w:rPr>
        <w:t xml:space="preserve"> such as floods on project activities and surrounding communities</w:t>
      </w:r>
      <w:r w:rsidR="00DC7213">
        <w:rPr>
          <w:bCs/>
          <w:color w:val="auto"/>
          <w:szCs w:val="24"/>
          <w:lang w:val="en-GB"/>
        </w:rPr>
        <w:t>,</w:t>
      </w:r>
      <w:r w:rsidR="00B215CE" w:rsidRPr="005E2E86">
        <w:rPr>
          <w:bCs/>
          <w:color w:val="auto"/>
          <w:szCs w:val="24"/>
          <w:lang w:val="en-GB"/>
        </w:rPr>
        <w:t xml:space="preserve"> and identify</w:t>
      </w:r>
      <w:r w:rsidR="00700D57" w:rsidRPr="005E2E86">
        <w:rPr>
          <w:bCs/>
          <w:color w:val="auto"/>
          <w:szCs w:val="24"/>
          <w:lang w:val="en-GB"/>
        </w:rPr>
        <w:t xml:space="preserve"> mitigation measures.</w:t>
      </w:r>
      <w:r w:rsidR="00B215CE" w:rsidRPr="005E2E86">
        <w:rPr>
          <w:bCs/>
          <w:color w:val="auto"/>
          <w:szCs w:val="24"/>
          <w:lang w:val="en-GB"/>
        </w:rPr>
        <w:t xml:space="preserve"> </w:t>
      </w:r>
    </w:p>
    <w:p w14:paraId="5A4310BB" w14:textId="4FC52109" w:rsidR="00927805" w:rsidRPr="005E2E86" w:rsidRDefault="00927805" w:rsidP="00AF3B17">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 xml:space="preserve">Presence of service lines: </w:t>
      </w:r>
      <w:r w:rsidR="00E972CE" w:rsidRPr="005E2E86">
        <w:rPr>
          <w:bCs/>
          <w:color w:val="auto"/>
          <w:szCs w:val="24"/>
          <w:lang w:val="en-GB"/>
        </w:rPr>
        <w:t xml:space="preserve">identify </w:t>
      </w:r>
      <w:r w:rsidR="00084FF7" w:rsidRPr="005E2E86">
        <w:rPr>
          <w:bCs/>
          <w:color w:val="auto"/>
          <w:szCs w:val="24"/>
          <w:lang w:val="en-GB"/>
        </w:rPr>
        <w:t>service lines (water, electricity, internet</w:t>
      </w:r>
      <w:r w:rsidR="00DC7213">
        <w:rPr>
          <w:bCs/>
          <w:color w:val="auto"/>
          <w:szCs w:val="24"/>
          <w:lang w:val="en-GB"/>
        </w:rPr>
        <w:t>,</w:t>
      </w:r>
      <w:r w:rsidR="00084FF7" w:rsidRPr="005E2E86">
        <w:rPr>
          <w:bCs/>
          <w:color w:val="auto"/>
          <w:szCs w:val="24"/>
          <w:lang w:val="en-GB"/>
        </w:rPr>
        <w:t xml:space="preserve"> etc.) and </w:t>
      </w:r>
      <w:r w:rsidR="00700D57" w:rsidRPr="005E2E86">
        <w:rPr>
          <w:bCs/>
          <w:color w:val="auto"/>
          <w:szCs w:val="24"/>
          <w:lang w:val="en-GB"/>
        </w:rPr>
        <w:t xml:space="preserve">risks and impacts related to </w:t>
      </w:r>
      <w:r w:rsidR="00084FF7" w:rsidRPr="005E2E86">
        <w:rPr>
          <w:bCs/>
          <w:color w:val="auto"/>
          <w:szCs w:val="24"/>
          <w:lang w:val="en-GB"/>
        </w:rPr>
        <w:t xml:space="preserve">their </w:t>
      </w:r>
      <w:r w:rsidR="00700D57" w:rsidRPr="005E2E86">
        <w:rPr>
          <w:bCs/>
          <w:color w:val="auto"/>
          <w:szCs w:val="24"/>
          <w:lang w:val="en-GB"/>
        </w:rPr>
        <w:t>damage and disruption</w:t>
      </w:r>
      <w:r w:rsidR="00B7518D">
        <w:rPr>
          <w:bCs/>
          <w:color w:val="auto"/>
          <w:szCs w:val="24"/>
          <w:lang w:val="en-CA"/>
        </w:rPr>
        <w:t>.</w:t>
      </w:r>
      <w:r w:rsidR="00E972CE" w:rsidRPr="005E2E86">
        <w:rPr>
          <w:bCs/>
          <w:color w:val="auto"/>
          <w:szCs w:val="24"/>
          <w:lang w:val="en-GB"/>
        </w:rPr>
        <w:t xml:space="preserve">  </w:t>
      </w:r>
      <w:r w:rsidR="00084FF7" w:rsidRPr="005E2E86">
        <w:rPr>
          <w:bCs/>
          <w:color w:val="auto"/>
          <w:szCs w:val="24"/>
          <w:lang w:val="en-GB"/>
        </w:rPr>
        <w:t>This s</w:t>
      </w:r>
      <w:r w:rsidR="00700D57" w:rsidRPr="005E2E86">
        <w:rPr>
          <w:bCs/>
          <w:color w:val="auto"/>
          <w:szCs w:val="24"/>
          <w:lang w:val="en-GB"/>
        </w:rPr>
        <w:t>hould be done</w:t>
      </w:r>
      <w:r w:rsidR="00E972CE" w:rsidRPr="005E2E86">
        <w:rPr>
          <w:bCs/>
          <w:color w:val="auto"/>
          <w:szCs w:val="24"/>
          <w:lang w:val="en-GB"/>
        </w:rPr>
        <w:t xml:space="preserve"> in consultation with </w:t>
      </w:r>
      <w:r w:rsidR="00DC7213">
        <w:rPr>
          <w:bCs/>
          <w:color w:val="auto"/>
          <w:szCs w:val="24"/>
          <w:lang w:val="en-GB"/>
        </w:rPr>
        <w:t xml:space="preserve">the </w:t>
      </w:r>
      <w:r w:rsidR="00E972CE" w:rsidRPr="005E2E86">
        <w:rPr>
          <w:bCs/>
          <w:color w:val="auto"/>
          <w:szCs w:val="24"/>
          <w:lang w:val="en-GB"/>
        </w:rPr>
        <w:t>design and supervision Consultant.</w:t>
      </w:r>
    </w:p>
    <w:p w14:paraId="59E5B564" w14:textId="77777777" w:rsidR="00927805" w:rsidRDefault="00927805" w:rsidP="00D36D0E">
      <w:pPr>
        <w:spacing w:line="240" w:lineRule="auto"/>
        <w:ind w:left="1800" w:right="0" w:firstLine="0"/>
        <w:rPr>
          <w:color w:val="auto"/>
          <w:szCs w:val="24"/>
        </w:rPr>
      </w:pPr>
    </w:p>
    <w:p w14:paraId="4F4BC322" w14:textId="5A35A384" w:rsidR="0032396B" w:rsidRPr="00EA0F6A" w:rsidRDefault="00B215CE" w:rsidP="008E3B00">
      <w:pPr>
        <w:spacing w:line="240" w:lineRule="auto"/>
        <w:ind w:left="0" w:right="0" w:firstLine="0"/>
        <w:rPr>
          <w:b/>
          <w:color w:val="auto"/>
          <w:szCs w:val="24"/>
        </w:rPr>
      </w:pPr>
      <w:r w:rsidRPr="00EA0F6A">
        <w:rPr>
          <w:b/>
          <w:color w:val="auto"/>
          <w:szCs w:val="24"/>
        </w:rPr>
        <w:t>Determination of the Potential Impacts of</w:t>
      </w:r>
      <w:r w:rsidRPr="00EA0F6A">
        <w:rPr>
          <w:b/>
          <w:color w:val="auto"/>
          <w:szCs w:val="24"/>
          <w:lang w:val="en-GB"/>
        </w:rPr>
        <w:t xml:space="preserve"> the</w:t>
      </w:r>
      <w:r w:rsidRPr="00EA0F6A">
        <w:rPr>
          <w:b/>
          <w:color w:val="auto"/>
          <w:szCs w:val="24"/>
        </w:rPr>
        <w:t xml:space="preserve"> </w:t>
      </w:r>
      <w:r w:rsidR="00771CB4">
        <w:rPr>
          <w:b/>
          <w:color w:val="auto"/>
          <w:szCs w:val="24"/>
        </w:rPr>
        <w:t>Rehabilitation</w:t>
      </w:r>
      <w:r w:rsidR="00771CB4" w:rsidRPr="00EA0F6A">
        <w:rPr>
          <w:b/>
          <w:color w:val="auto"/>
          <w:szCs w:val="24"/>
        </w:rPr>
        <w:t xml:space="preserve"> </w:t>
      </w:r>
      <w:r w:rsidRPr="00EA0F6A">
        <w:rPr>
          <w:b/>
          <w:color w:val="auto"/>
          <w:szCs w:val="24"/>
        </w:rPr>
        <w:t xml:space="preserve">of </w:t>
      </w:r>
      <w:proofErr w:type="spellStart"/>
      <w:r w:rsidRPr="00EA0F6A">
        <w:rPr>
          <w:b/>
          <w:color w:val="auto"/>
          <w:szCs w:val="24"/>
        </w:rPr>
        <w:t>Mthawira</w:t>
      </w:r>
      <w:proofErr w:type="spellEnd"/>
      <w:r w:rsidRPr="00EA0F6A">
        <w:rPr>
          <w:b/>
          <w:color w:val="auto"/>
          <w:szCs w:val="24"/>
        </w:rPr>
        <w:t xml:space="preserve"> Parkway</w:t>
      </w:r>
    </w:p>
    <w:p w14:paraId="2889D9AD" w14:textId="03514272" w:rsidR="0032396B" w:rsidRPr="00D23956" w:rsidRDefault="00B215CE" w:rsidP="008E3B00">
      <w:pPr>
        <w:tabs>
          <w:tab w:val="left" w:pos="720"/>
        </w:tabs>
        <w:spacing w:after="0" w:line="240" w:lineRule="auto"/>
        <w:ind w:left="0" w:right="0" w:firstLine="0"/>
        <w:rPr>
          <w:bCs/>
          <w:color w:val="auto"/>
          <w:szCs w:val="24"/>
        </w:rPr>
      </w:pPr>
      <w:r w:rsidRPr="00D23956">
        <w:rPr>
          <w:bCs/>
          <w:color w:val="auto"/>
          <w:szCs w:val="24"/>
        </w:rPr>
        <w:t xml:space="preserve">Identify, assess, and analyze environmental, social and climate change impacts associated with the proposed activities at and around the site, focusing on both the positive and negative impacts. In this analysis, distinguish between significant positive and negative impacts, direct and indirect impacts, immediate and long-term impacts, reversible and irreversible impacts, and cumulative impacts. </w:t>
      </w:r>
      <w:r w:rsidR="002D2574" w:rsidRPr="00D23956">
        <w:rPr>
          <w:bCs/>
          <w:color w:val="auto"/>
          <w:szCs w:val="24"/>
        </w:rPr>
        <w:t xml:space="preserve">The impacts should relate to all phases of the </w:t>
      </w:r>
      <w:r w:rsidR="00DC7213">
        <w:rPr>
          <w:bCs/>
          <w:color w:val="auto"/>
          <w:szCs w:val="24"/>
        </w:rPr>
        <w:t>work</w:t>
      </w:r>
      <w:r w:rsidR="00CD1DAF" w:rsidRPr="00D23956">
        <w:rPr>
          <w:bCs/>
          <w:color w:val="auto"/>
          <w:szCs w:val="24"/>
        </w:rPr>
        <w:t xml:space="preserve">. </w:t>
      </w:r>
      <w:r w:rsidRPr="00D23956">
        <w:rPr>
          <w:bCs/>
          <w:color w:val="auto"/>
          <w:szCs w:val="24"/>
        </w:rPr>
        <w:t>The impacts should include</w:t>
      </w:r>
      <w:r w:rsidR="00DC7213">
        <w:rPr>
          <w:bCs/>
          <w:color w:val="auto"/>
          <w:szCs w:val="24"/>
        </w:rPr>
        <w:t>,</w:t>
      </w:r>
      <w:r w:rsidRPr="00D23956">
        <w:rPr>
          <w:bCs/>
          <w:color w:val="auto"/>
          <w:szCs w:val="24"/>
        </w:rPr>
        <w:t xml:space="preserve"> but not necessarily be limited to</w:t>
      </w:r>
      <w:r w:rsidR="00DC7213">
        <w:rPr>
          <w:bCs/>
          <w:color w:val="auto"/>
          <w:szCs w:val="24"/>
        </w:rPr>
        <w:t>,</w:t>
      </w:r>
      <w:r w:rsidRPr="00D23956">
        <w:rPr>
          <w:bCs/>
          <w:color w:val="auto"/>
          <w:szCs w:val="24"/>
        </w:rPr>
        <w:t xml:space="preserve"> those including:</w:t>
      </w:r>
    </w:p>
    <w:p w14:paraId="765AA801" w14:textId="179E2C07" w:rsidR="00B938D1" w:rsidRPr="005E2E86" w:rsidRDefault="00B938D1" w:rsidP="00244D6B">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Land expropriation, loss of property and resettlement/</w:t>
      </w:r>
      <w:r w:rsidR="00B7518D">
        <w:rPr>
          <w:bCs/>
          <w:color w:val="auto"/>
          <w:szCs w:val="24"/>
          <w:lang w:val="en-CA"/>
        </w:rPr>
        <w:t>r</w:t>
      </w:r>
      <w:proofErr w:type="spellStart"/>
      <w:r w:rsidRPr="005E2E86">
        <w:rPr>
          <w:bCs/>
          <w:color w:val="auto"/>
          <w:szCs w:val="24"/>
          <w:lang w:val="en-GB"/>
        </w:rPr>
        <w:t>elocation</w:t>
      </w:r>
      <w:proofErr w:type="spellEnd"/>
      <w:r w:rsidRPr="005E2E86">
        <w:rPr>
          <w:bCs/>
          <w:color w:val="auto"/>
          <w:szCs w:val="24"/>
          <w:lang w:val="en-GB"/>
        </w:rPr>
        <w:t>,</w:t>
      </w:r>
      <w:r w:rsidR="00633F98" w:rsidRPr="005E2E86">
        <w:rPr>
          <w:bCs/>
          <w:color w:val="auto"/>
          <w:szCs w:val="24"/>
          <w:lang w:val="en-GB"/>
        </w:rPr>
        <w:t xml:space="preserve"> disruption of livelihoods,</w:t>
      </w:r>
      <w:r w:rsidRPr="005E2E86">
        <w:rPr>
          <w:bCs/>
          <w:color w:val="auto"/>
          <w:szCs w:val="24"/>
          <w:lang w:val="en-GB"/>
        </w:rPr>
        <w:t xml:space="preserve"> </w:t>
      </w:r>
      <w:r w:rsidR="00B7518D">
        <w:rPr>
          <w:bCs/>
          <w:color w:val="auto"/>
          <w:szCs w:val="24"/>
          <w:lang w:val="en-CA"/>
        </w:rPr>
        <w:t xml:space="preserve">loss of access to resources, </w:t>
      </w:r>
      <w:proofErr w:type="spellStart"/>
      <w:r w:rsidR="00B7518D">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dust and air pollution, </w:t>
      </w:r>
      <w:proofErr w:type="spellStart"/>
      <w:r w:rsidR="00B7518D">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w:t>
      </w:r>
      <w:r w:rsidR="00B7518D">
        <w:rPr>
          <w:bCs/>
          <w:color w:val="auto"/>
          <w:szCs w:val="24"/>
          <w:lang w:val="en-CA"/>
        </w:rPr>
        <w:t>n</w:t>
      </w:r>
      <w:proofErr w:type="spellStart"/>
      <w:r w:rsidRPr="005E2E86">
        <w:rPr>
          <w:bCs/>
          <w:color w:val="auto"/>
          <w:szCs w:val="24"/>
          <w:lang w:val="en-GB"/>
        </w:rPr>
        <w:t>oise</w:t>
      </w:r>
      <w:proofErr w:type="spellEnd"/>
      <w:r w:rsidRPr="005E2E86">
        <w:rPr>
          <w:bCs/>
          <w:color w:val="auto"/>
          <w:szCs w:val="24"/>
          <w:lang w:val="en-GB"/>
        </w:rPr>
        <w:t xml:space="preserve"> and </w:t>
      </w:r>
      <w:r w:rsidR="00B7518D">
        <w:rPr>
          <w:bCs/>
          <w:color w:val="auto"/>
          <w:szCs w:val="24"/>
          <w:lang w:val="en-CA"/>
        </w:rPr>
        <w:t>v</w:t>
      </w:r>
      <w:proofErr w:type="spellStart"/>
      <w:r w:rsidRPr="005E2E86">
        <w:rPr>
          <w:bCs/>
          <w:color w:val="auto"/>
          <w:szCs w:val="24"/>
          <w:lang w:val="en-GB"/>
        </w:rPr>
        <w:t>ibrations</w:t>
      </w:r>
      <w:proofErr w:type="spellEnd"/>
      <w:r w:rsidRPr="005E2E86">
        <w:rPr>
          <w:bCs/>
          <w:color w:val="auto"/>
          <w:szCs w:val="24"/>
          <w:lang w:val="en-GB"/>
        </w:rPr>
        <w:t xml:space="preserve">, </w:t>
      </w:r>
      <w:r w:rsidR="00B7518D">
        <w:rPr>
          <w:bCs/>
          <w:color w:val="auto"/>
          <w:szCs w:val="24"/>
          <w:lang w:val="en-CA"/>
        </w:rPr>
        <w:t>p</w:t>
      </w:r>
      <w:proofErr w:type="spellStart"/>
      <w:r w:rsidRPr="005E2E86">
        <w:rPr>
          <w:bCs/>
          <w:color w:val="auto"/>
          <w:szCs w:val="24"/>
          <w:lang w:val="en-GB"/>
        </w:rPr>
        <w:t>ollution</w:t>
      </w:r>
      <w:proofErr w:type="spellEnd"/>
      <w:r w:rsidRPr="005E2E86">
        <w:rPr>
          <w:bCs/>
          <w:color w:val="auto"/>
          <w:szCs w:val="24"/>
          <w:lang w:val="en-GB"/>
        </w:rPr>
        <w:t xml:space="preserve"> of surface and ground water, </w:t>
      </w:r>
      <w:r w:rsidR="00B7518D">
        <w:rPr>
          <w:bCs/>
          <w:color w:val="auto"/>
          <w:szCs w:val="24"/>
          <w:lang w:val="en-CA"/>
        </w:rPr>
        <w:t>s</w:t>
      </w:r>
      <w:r w:rsidRPr="005E2E86">
        <w:rPr>
          <w:bCs/>
          <w:color w:val="auto"/>
          <w:szCs w:val="24"/>
          <w:lang w:val="en-GB"/>
        </w:rPr>
        <w:t xml:space="preserve">oil </w:t>
      </w:r>
      <w:r w:rsidR="00C82EFE" w:rsidRPr="005E2E86">
        <w:rPr>
          <w:bCs/>
          <w:color w:val="auto"/>
          <w:szCs w:val="24"/>
          <w:lang w:val="en-GB"/>
        </w:rPr>
        <w:t>erosion</w:t>
      </w:r>
      <w:r w:rsidRPr="005E2E86">
        <w:rPr>
          <w:bCs/>
          <w:color w:val="auto"/>
          <w:szCs w:val="24"/>
          <w:lang w:val="en-GB"/>
        </w:rPr>
        <w:t xml:space="preserve">, </w:t>
      </w:r>
      <w:proofErr w:type="spellStart"/>
      <w:r w:rsidR="00B7518D">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waste, </w:t>
      </w:r>
      <w:r w:rsidR="00B7518D">
        <w:rPr>
          <w:bCs/>
          <w:color w:val="auto"/>
          <w:szCs w:val="24"/>
          <w:lang w:val="en-CA"/>
        </w:rPr>
        <w:t>d</w:t>
      </w:r>
      <w:proofErr w:type="spellStart"/>
      <w:r w:rsidRPr="005E2E86">
        <w:rPr>
          <w:bCs/>
          <w:color w:val="auto"/>
          <w:szCs w:val="24"/>
          <w:lang w:val="en-GB"/>
        </w:rPr>
        <w:t>isruption</w:t>
      </w:r>
      <w:proofErr w:type="spellEnd"/>
      <w:r w:rsidRPr="005E2E86">
        <w:rPr>
          <w:bCs/>
          <w:color w:val="auto"/>
          <w:szCs w:val="24"/>
          <w:lang w:val="en-GB"/>
        </w:rPr>
        <w:t xml:space="preserve"> of vegetative cover, </w:t>
      </w:r>
      <w:r w:rsidR="00B7518D">
        <w:rPr>
          <w:bCs/>
          <w:color w:val="auto"/>
          <w:szCs w:val="24"/>
          <w:lang w:val="en-CA"/>
        </w:rPr>
        <w:t>t</w:t>
      </w:r>
      <w:proofErr w:type="spellStart"/>
      <w:r w:rsidRPr="005E2E86">
        <w:rPr>
          <w:bCs/>
          <w:color w:val="auto"/>
          <w:szCs w:val="24"/>
          <w:lang w:val="en-GB"/>
        </w:rPr>
        <w:t>raffic</w:t>
      </w:r>
      <w:proofErr w:type="spellEnd"/>
      <w:r w:rsidRPr="005E2E86">
        <w:rPr>
          <w:bCs/>
          <w:color w:val="auto"/>
          <w:szCs w:val="24"/>
          <w:lang w:val="en-GB"/>
        </w:rPr>
        <w:t xml:space="preserve"> disruption and congestion</w:t>
      </w:r>
      <w:r w:rsidR="000977AF">
        <w:rPr>
          <w:bCs/>
          <w:color w:val="auto"/>
          <w:szCs w:val="24"/>
          <w:lang w:val="en-CA"/>
        </w:rPr>
        <w:t>,</w:t>
      </w:r>
      <w:r w:rsidRPr="005E2E86">
        <w:rPr>
          <w:bCs/>
          <w:color w:val="auto"/>
          <w:szCs w:val="24"/>
          <w:lang w:val="en-GB"/>
        </w:rPr>
        <w:t xml:space="preserve"> </w:t>
      </w:r>
      <w:r w:rsidR="000977AF">
        <w:rPr>
          <w:bCs/>
          <w:color w:val="auto"/>
          <w:szCs w:val="24"/>
          <w:lang w:val="en-CA"/>
        </w:rPr>
        <w:t>d</w:t>
      </w:r>
      <w:proofErr w:type="spellStart"/>
      <w:r w:rsidRPr="005E2E86">
        <w:rPr>
          <w:bCs/>
          <w:color w:val="auto"/>
          <w:szCs w:val="24"/>
          <w:lang w:val="en-GB"/>
        </w:rPr>
        <w:t>amage</w:t>
      </w:r>
      <w:proofErr w:type="spellEnd"/>
      <w:r w:rsidRPr="005E2E86">
        <w:rPr>
          <w:bCs/>
          <w:color w:val="auto"/>
          <w:szCs w:val="24"/>
          <w:lang w:val="en-GB"/>
        </w:rPr>
        <w:t xml:space="preserve"> to existing infrastructure and public services, </w:t>
      </w:r>
      <w:r w:rsidR="000977AF">
        <w:rPr>
          <w:bCs/>
          <w:color w:val="auto"/>
          <w:szCs w:val="24"/>
          <w:lang w:val="en-CA"/>
        </w:rPr>
        <w:t>l</w:t>
      </w:r>
      <w:proofErr w:type="spellStart"/>
      <w:r w:rsidRPr="005E2E86">
        <w:rPr>
          <w:bCs/>
          <w:color w:val="auto"/>
          <w:szCs w:val="24"/>
          <w:lang w:val="en-GB"/>
        </w:rPr>
        <w:t>acking</w:t>
      </w:r>
      <w:proofErr w:type="spellEnd"/>
      <w:r w:rsidRPr="005E2E86">
        <w:rPr>
          <w:bCs/>
          <w:color w:val="auto"/>
          <w:szCs w:val="24"/>
          <w:lang w:val="en-GB"/>
        </w:rPr>
        <w:t xml:space="preserve"> or slow restoration of areas impacted by construction, </w:t>
      </w:r>
      <w:r w:rsidR="000977AF">
        <w:rPr>
          <w:bCs/>
          <w:color w:val="auto"/>
          <w:szCs w:val="24"/>
          <w:lang w:val="en-CA"/>
        </w:rPr>
        <w:t>r</w:t>
      </w:r>
      <w:proofErr w:type="spellStart"/>
      <w:r w:rsidRPr="005E2E86">
        <w:rPr>
          <w:bCs/>
          <w:color w:val="auto"/>
          <w:szCs w:val="24"/>
          <w:lang w:val="en-GB"/>
        </w:rPr>
        <w:t>isks</w:t>
      </w:r>
      <w:proofErr w:type="spellEnd"/>
      <w:r w:rsidRPr="005E2E86">
        <w:rPr>
          <w:bCs/>
          <w:color w:val="auto"/>
          <w:szCs w:val="24"/>
          <w:lang w:val="en-GB"/>
        </w:rPr>
        <w:t xml:space="preserve"> to worker's and public safety, </w:t>
      </w:r>
      <w:r w:rsidR="000977AF">
        <w:rPr>
          <w:bCs/>
          <w:color w:val="auto"/>
          <w:szCs w:val="24"/>
          <w:lang w:val="en-CA"/>
        </w:rPr>
        <w:t>c</w:t>
      </w:r>
      <w:proofErr w:type="spellStart"/>
      <w:r w:rsidRPr="005E2E86">
        <w:rPr>
          <w:bCs/>
          <w:color w:val="auto"/>
          <w:szCs w:val="24"/>
          <w:lang w:val="en-GB"/>
        </w:rPr>
        <w:t>hild</w:t>
      </w:r>
      <w:proofErr w:type="spellEnd"/>
      <w:r w:rsidRPr="005E2E86">
        <w:rPr>
          <w:bCs/>
          <w:color w:val="auto"/>
          <w:szCs w:val="24"/>
          <w:lang w:val="en-GB"/>
        </w:rPr>
        <w:t xml:space="preserve"> and forced </w:t>
      </w:r>
      <w:r w:rsidR="000977AF">
        <w:rPr>
          <w:bCs/>
          <w:color w:val="auto"/>
          <w:szCs w:val="24"/>
          <w:lang w:val="en-CA"/>
        </w:rPr>
        <w:t>l</w:t>
      </w:r>
      <w:proofErr w:type="spellStart"/>
      <w:r w:rsidRPr="005E2E86">
        <w:rPr>
          <w:bCs/>
          <w:color w:val="auto"/>
          <w:szCs w:val="24"/>
          <w:lang w:val="en-GB"/>
        </w:rPr>
        <w:t>abour</w:t>
      </w:r>
      <w:proofErr w:type="spellEnd"/>
      <w:r w:rsidRPr="005E2E86">
        <w:rPr>
          <w:bCs/>
          <w:color w:val="auto"/>
          <w:szCs w:val="24"/>
          <w:lang w:val="en-GB"/>
        </w:rPr>
        <w:t xml:space="preserve">, </w:t>
      </w:r>
      <w:r w:rsidR="000977AF">
        <w:rPr>
          <w:bCs/>
          <w:color w:val="auto"/>
          <w:szCs w:val="24"/>
          <w:lang w:val="en-CA"/>
        </w:rPr>
        <w:t xml:space="preserve">labor influx, </w:t>
      </w:r>
      <w:proofErr w:type="spellStart"/>
      <w:r w:rsidR="000977AF">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HIV/AIDS and other communicable diseases, </w:t>
      </w:r>
      <w:r w:rsidR="000977AF">
        <w:rPr>
          <w:bCs/>
          <w:color w:val="auto"/>
          <w:szCs w:val="24"/>
          <w:lang w:val="en-CA"/>
        </w:rPr>
        <w:t>p</w:t>
      </w:r>
      <w:proofErr w:type="spellStart"/>
      <w:r w:rsidRPr="005E2E86">
        <w:rPr>
          <w:bCs/>
          <w:color w:val="auto"/>
          <w:szCs w:val="24"/>
          <w:lang w:val="en-GB"/>
        </w:rPr>
        <w:t>opulation</w:t>
      </w:r>
      <w:proofErr w:type="spellEnd"/>
      <w:r w:rsidRPr="005E2E86">
        <w:rPr>
          <w:bCs/>
          <w:color w:val="auto"/>
          <w:szCs w:val="24"/>
          <w:lang w:val="en-GB"/>
        </w:rPr>
        <w:t xml:space="preserve"> </w:t>
      </w:r>
      <w:proofErr w:type="spellStart"/>
      <w:r w:rsidR="000977AF">
        <w:rPr>
          <w:bCs/>
          <w:color w:val="auto"/>
          <w:szCs w:val="24"/>
          <w:lang w:val="en-CA"/>
        </w:rPr>
        <w:t>i</w:t>
      </w:r>
      <w:r w:rsidRPr="005E2E86">
        <w:rPr>
          <w:bCs/>
          <w:color w:val="auto"/>
          <w:szCs w:val="24"/>
          <w:lang w:val="en-GB"/>
        </w:rPr>
        <w:t>nflux</w:t>
      </w:r>
      <w:proofErr w:type="spellEnd"/>
      <w:r w:rsidRPr="005E2E86">
        <w:rPr>
          <w:bCs/>
          <w:color w:val="auto"/>
          <w:szCs w:val="24"/>
          <w:lang w:val="en-GB"/>
        </w:rPr>
        <w:t xml:space="preserve">, </w:t>
      </w:r>
      <w:r w:rsidR="000977AF">
        <w:rPr>
          <w:bCs/>
          <w:color w:val="auto"/>
          <w:szCs w:val="24"/>
          <w:lang w:val="en-CA"/>
        </w:rPr>
        <w:t>v</w:t>
      </w:r>
      <w:proofErr w:type="spellStart"/>
      <w:r w:rsidRPr="005E2E86">
        <w:rPr>
          <w:bCs/>
          <w:color w:val="auto"/>
          <w:szCs w:val="24"/>
          <w:lang w:val="en-GB"/>
        </w:rPr>
        <w:t>isual</w:t>
      </w:r>
      <w:proofErr w:type="spellEnd"/>
      <w:r w:rsidRPr="005E2E86">
        <w:rPr>
          <w:bCs/>
          <w:color w:val="auto"/>
          <w:szCs w:val="24"/>
          <w:lang w:val="en-GB"/>
        </w:rPr>
        <w:t xml:space="preserve"> </w:t>
      </w:r>
      <w:proofErr w:type="spellStart"/>
      <w:r w:rsidR="000977AF">
        <w:rPr>
          <w:bCs/>
          <w:color w:val="auto"/>
          <w:szCs w:val="24"/>
          <w:lang w:val="en-CA"/>
        </w:rPr>
        <w:t>i</w:t>
      </w:r>
      <w:r w:rsidRPr="005E2E86">
        <w:rPr>
          <w:bCs/>
          <w:color w:val="auto"/>
          <w:szCs w:val="24"/>
          <w:lang w:val="en-GB"/>
        </w:rPr>
        <w:t>ntrusion</w:t>
      </w:r>
      <w:proofErr w:type="spellEnd"/>
      <w:r w:rsidRPr="005E2E86">
        <w:rPr>
          <w:bCs/>
          <w:color w:val="auto"/>
          <w:szCs w:val="24"/>
          <w:lang w:val="en-GB"/>
        </w:rPr>
        <w:t xml:space="preserve"> during </w:t>
      </w:r>
      <w:r w:rsidR="000977AF">
        <w:rPr>
          <w:bCs/>
          <w:color w:val="auto"/>
          <w:szCs w:val="24"/>
          <w:lang w:val="en-CA"/>
        </w:rPr>
        <w:t>c</w:t>
      </w:r>
      <w:proofErr w:type="spellStart"/>
      <w:r w:rsidRPr="005E2E86">
        <w:rPr>
          <w:bCs/>
          <w:color w:val="auto"/>
          <w:szCs w:val="24"/>
          <w:lang w:val="en-GB"/>
        </w:rPr>
        <w:t>onstruction</w:t>
      </w:r>
      <w:proofErr w:type="spellEnd"/>
      <w:r w:rsidRPr="005E2E86">
        <w:rPr>
          <w:bCs/>
          <w:color w:val="auto"/>
          <w:szCs w:val="24"/>
          <w:lang w:val="en-GB"/>
        </w:rPr>
        <w:t xml:space="preserve">, Sexual Exploitation and Abuse/Sexual </w:t>
      </w:r>
      <w:proofErr w:type="spellStart"/>
      <w:r w:rsidRPr="005E2E86">
        <w:rPr>
          <w:bCs/>
          <w:color w:val="auto"/>
          <w:szCs w:val="24"/>
          <w:lang w:val="en-GB"/>
        </w:rPr>
        <w:t>Harrassment</w:t>
      </w:r>
      <w:proofErr w:type="spellEnd"/>
      <w:r w:rsidRPr="005E2E86">
        <w:rPr>
          <w:bCs/>
          <w:color w:val="auto"/>
          <w:szCs w:val="24"/>
          <w:lang w:val="en-GB"/>
        </w:rPr>
        <w:t xml:space="preserve">, Gender Based Violence, storage of hazardous substances, </w:t>
      </w:r>
      <w:r w:rsidR="000977AF">
        <w:rPr>
          <w:bCs/>
          <w:color w:val="auto"/>
          <w:szCs w:val="24"/>
          <w:lang w:val="en-CA"/>
        </w:rPr>
        <w:t>c</w:t>
      </w:r>
      <w:proofErr w:type="spellStart"/>
      <w:r w:rsidRPr="005E2E86">
        <w:rPr>
          <w:bCs/>
          <w:color w:val="auto"/>
          <w:szCs w:val="24"/>
          <w:lang w:val="en-GB"/>
        </w:rPr>
        <w:t>hange</w:t>
      </w:r>
      <w:proofErr w:type="spellEnd"/>
      <w:r w:rsidRPr="005E2E86">
        <w:rPr>
          <w:bCs/>
          <w:color w:val="auto"/>
          <w:szCs w:val="24"/>
          <w:lang w:val="en-GB"/>
        </w:rPr>
        <w:t xml:space="preserve"> in hydrological patterns and downstream impacts, </w:t>
      </w:r>
      <w:proofErr w:type="spellStart"/>
      <w:r w:rsidR="000977AF">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w:t>
      </w:r>
      <w:r w:rsidR="000977AF">
        <w:rPr>
          <w:bCs/>
          <w:color w:val="auto"/>
          <w:szCs w:val="24"/>
          <w:lang w:val="en-CA"/>
        </w:rPr>
        <w:t>traffic a</w:t>
      </w:r>
      <w:proofErr w:type="spellStart"/>
      <w:r w:rsidRPr="005E2E86">
        <w:rPr>
          <w:bCs/>
          <w:color w:val="auto"/>
          <w:szCs w:val="24"/>
          <w:lang w:val="en-GB"/>
        </w:rPr>
        <w:t>ccidents</w:t>
      </w:r>
      <w:proofErr w:type="spellEnd"/>
      <w:r w:rsidR="000977AF">
        <w:rPr>
          <w:bCs/>
          <w:color w:val="auto"/>
          <w:szCs w:val="24"/>
          <w:lang w:val="en-CA"/>
        </w:rPr>
        <w:t>, gender inequality, lack of access to project benefits.</w:t>
      </w:r>
      <w:r w:rsidRPr="005E2E86">
        <w:rPr>
          <w:bCs/>
          <w:color w:val="auto"/>
          <w:szCs w:val="24"/>
          <w:lang w:val="en-GB"/>
        </w:rPr>
        <w:t xml:space="preserve"> </w:t>
      </w:r>
    </w:p>
    <w:p w14:paraId="38DA04CF" w14:textId="1E1CA8C5" w:rsidR="008E5240" w:rsidRPr="005E2E86" w:rsidRDefault="00BB26D7" w:rsidP="00244D6B">
      <w:pPr>
        <w:pStyle w:val="ListParagraph"/>
        <w:numPr>
          <w:ilvl w:val="0"/>
          <w:numId w:val="37"/>
        </w:numPr>
        <w:tabs>
          <w:tab w:val="left" w:pos="720"/>
        </w:tabs>
        <w:spacing w:after="0" w:line="240" w:lineRule="auto"/>
        <w:ind w:right="0"/>
        <w:rPr>
          <w:bCs/>
          <w:color w:val="auto"/>
          <w:szCs w:val="24"/>
          <w:lang w:val="en-GB"/>
        </w:rPr>
      </w:pPr>
      <w:r w:rsidRPr="005E2E86">
        <w:rPr>
          <w:bCs/>
          <w:color w:val="auto"/>
          <w:szCs w:val="24"/>
          <w:lang w:val="en-GB"/>
        </w:rPr>
        <w:t xml:space="preserve">Job creation and increased income, </w:t>
      </w:r>
      <w:proofErr w:type="spellStart"/>
      <w:r w:rsidR="000977AF">
        <w:rPr>
          <w:bCs/>
          <w:color w:val="auto"/>
          <w:szCs w:val="24"/>
          <w:lang w:val="en-CA"/>
        </w:rPr>
        <w:t>i</w:t>
      </w:r>
      <w:r w:rsidRPr="005E2E86">
        <w:rPr>
          <w:bCs/>
          <w:color w:val="auto"/>
          <w:szCs w:val="24"/>
          <w:lang w:val="en-GB"/>
        </w:rPr>
        <w:t>mproved</w:t>
      </w:r>
      <w:proofErr w:type="spellEnd"/>
      <w:r w:rsidRPr="005E2E86">
        <w:rPr>
          <w:bCs/>
          <w:color w:val="auto"/>
          <w:szCs w:val="24"/>
          <w:lang w:val="en-GB"/>
        </w:rPr>
        <w:t xml:space="preserve"> </w:t>
      </w:r>
      <w:r w:rsidR="000977AF">
        <w:rPr>
          <w:bCs/>
          <w:color w:val="auto"/>
          <w:szCs w:val="24"/>
          <w:lang w:val="en-CA"/>
        </w:rPr>
        <w:t>c</w:t>
      </w:r>
      <w:proofErr w:type="spellStart"/>
      <w:r w:rsidRPr="005E2E86">
        <w:rPr>
          <w:bCs/>
          <w:color w:val="auto"/>
          <w:szCs w:val="24"/>
          <w:lang w:val="en-GB"/>
        </w:rPr>
        <w:t>ommunity</w:t>
      </w:r>
      <w:proofErr w:type="spellEnd"/>
      <w:r w:rsidRPr="005E2E86">
        <w:rPr>
          <w:bCs/>
          <w:color w:val="auto"/>
          <w:szCs w:val="24"/>
          <w:lang w:val="en-GB"/>
        </w:rPr>
        <w:t xml:space="preserve"> </w:t>
      </w:r>
      <w:r w:rsidR="000977AF">
        <w:rPr>
          <w:bCs/>
          <w:color w:val="auto"/>
          <w:szCs w:val="24"/>
          <w:lang w:val="en-CA"/>
        </w:rPr>
        <w:t>l</w:t>
      </w:r>
      <w:proofErr w:type="spellStart"/>
      <w:r w:rsidRPr="005E2E86">
        <w:rPr>
          <w:bCs/>
          <w:color w:val="auto"/>
          <w:szCs w:val="24"/>
          <w:lang w:val="en-GB"/>
        </w:rPr>
        <w:t>ife</w:t>
      </w:r>
      <w:proofErr w:type="spellEnd"/>
      <w:r w:rsidRPr="005E2E86">
        <w:rPr>
          <w:bCs/>
          <w:color w:val="auto"/>
          <w:szCs w:val="24"/>
          <w:lang w:val="en-GB"/>
        </w:rPr>
        <w:t xml:space="preserve">, </w:t>
      </w:r>
      <w:proofErr w:type="spellStart"/>
      <w:r w:rsidR="000977AF">
        <w:rPr>
          <w:bCs/>
          <w:color w:val="auto"/>
          <w:szCs w:val="24"/>
          <w:lang w:val="en-CA"/>
        </w:rPr>
        <w:t>i</w:t>
      </w:r>
      <w:r w:rsidRPr="005E2E86">
        <w:rPr>
          <w:bCs/>
          <w:color w:val="auto"/>
          <w:szCs w:val="24"/>
          <w:lang w:val="en-GB"/>
        </w:rPr>
        <w:t>mproved</w:t>
      </w:r>
      <w:proofErr w:type="spellEnd"/>
      <w:r w:rsidRPr="005E2E86">
        <w:rPr>
          <w:bCs/>
          <w:color w:val="auto"/>
          <w:szCs w:val="24"/>
          <w:lang w:val="en-GB"/>
        </w:rPr>
        <w:t xml:space="preserve"> </w:t>
      </w:r>
      <w:r w:rsidR="000977AF">
        <w:rPr>
          <w:bCs/>
          <w:color w:val="auto"/>
          <w:szCs w:val="24"/>
          <w:lang w:val="en-CA"/>
        </w:rPr>
        <w:t>a</w:t>
      </w:r>
      <w:proofErr w:type="spellStart"/>
      <w:r w:rsidRPr="005E2E86">
        <w:rPr>
          <w:bCs/>
          <w:color w:val="auto"/>
          <w:szCs w:val="24"/>
          <w:lang w:val="en-GB"/>
        </w:rPr>
        <w:t>ccessibility</w:t>
      </w:r>
      <w:proofErr w:type="spellEnd"/>
      <w:r w:rsidRPr="005E2E86">
        <w:rPr>
          <w:bCs/>
          <w:color w:val="auto"/>
          <w:szCs w:val="24"/>
          <w:lang w:val="en-GB"/>
        </w:rPr>
        <w:t xml:space="preserve">, </w:t>
      </w:r>
      <w:r w:rsidR="000977AF">
        <w:rPr>
          <w:bCs/>
          <w:color w:val="auto"/>
          <w:szCs w:val="24"/>
          <w:lang w:val="en-CA"/>
        </w:rPr>
        <w:t>r</w:t>
      </w:r>
      <w:proofErr w:type="spellStart"/>
      <w:r w:rsidRPr="005E2E86">
        <w:rPr>
          <w:bCs/>
          <w:color w:val="auto"/>
          <w:szCs w:val="24"/>
          <w:lang w:val="en-GB"/>
        </w:rPr>
        <w:t>eduction</w:t>
      </w:r>
      <w:proofErr w:type="spellEnd"/>
      <w:r w:rsidRPr="005E2E86">
        <w:rPr>
          <w:bCs/>
          <w:color w:val="auto"/>
          <w:szCs w:val="24"/>
          <w:lang w:val="en-GB"/>
        </w:rPr>
        <w:t xml:space="preserve"> of effects of floods, </w:t>
      </w:r>
      <w:proofErr w:type="spellStart"/>
      <w:r w:rsidR="000977AF">
        <w:rPr>
          <w:bCs/>
          <w:color w:val="auto"/>
          <w:szCs w:val="24"/>
          <w:lang w:val="en-CA"/>
        </w:rPr>
        <w:t>i</w:t>
      </w:r>
      <w:r w:rsidR="00C82EFE" w:rsidRPr="005E2E86">
        <w:rPr>
          <w:bCs/>
          <w:color w:val="auto"/>
          <w:szCs w:val="24"/>
          <w:lang w:val="en-GB"/>
        </w:rPr>
        <w:t>mprovement</w:t>
      </w:r>
      <w:proofErr w:type="spellEnd"/>
      <w:r w:rsidRPr="005E2E86">
        <w:rPr>
          <w:bCs/>
          <w:color w:val="auto"/>
          <w:szCs w:val="24"/>
          <w:lang w:val="en-GB"/>
        </w:rPr>
        <w:t xml:space="preserve"> to sanitation status and hygienic value; </w:t>
      </w:r>
      <w:r w:rsidR="000977AF">
        <w:rPr>
          <w:bCs/>
          <w:color w:val="auto"/>
          <w:szCs w:val="24"/>
          <w:lang w:val="en-CA"/>
        </w:rPr>
        <w:t>r</w:t>
      </w:r>
      <w:proofErr w:type="spellStart"/>
      <w:r w:rsidRPr="005E2E86">
        <w:rPr>
          <w:bCs/>
          <w:color w:val="auto"/>
          <w:szCs w:val="24"/>
          <w:lang w:val="en-GB"/>
        </w:rPr>
        <w:t>eduction</w:t>
      </w:r>
      <w:proofErr w:type="spellEnd"/>
      <w:r w:rsidRPr="005E2E86">
        <w:rPr>
          <w:bCs/>
          <w:color w:val="auto"/>
          <w:szCs w:val="24"/>
          <w:lang w:val="en-GB"/>
        </w:rPr>
        <w:t xml:space="preserve"> of soil erosion; </w:t>
      </w:r>
      <w:proofErr w:type="spellStart"/>
      <w:r w:rsidR="000977AF">
        <w:rPr>
          <w:bCs/>
          <w:color w:val="auto"/>
          <w:szCs w:val="24"/>
          <w:lang w:val="en-CA"/>
        </w:rPr>
        <w:t>i</w:t>
      </w:r>
      <w:r w:rsidRPr="005E2E86">
        <w:rPr>
          <w:bCs/>
          <w:color w:val="auto"/>
          <w:szCs w:val="24"/>
          <w:lang w:val="en-GB"/>
        </w:rPr>
        <w:t>ncreased</w:t>
      </w:r>
      <w:proofErr w:type="spellEnd"/>
      <w:r w:rsidRPr="005E2E86">
        <w:rPr>
          <w:bCs/>
          <w:color w:val="auto"/>
          <w:szCs w:val="24"/>
          <w:lang w:val="en-GB"/>
        </w:rPr>
        <w:t xml:space="preserve"> property and land values</w:t>
      </w:r>
    </w:p>
    <w:p w14:paraId="76B22EAF" w14:textId="77777777" w:rsidR="00DE4A1A" w:rsidRDefault="00DE4A1A" w:rsidP="00DE4A1A">
      <w:pPr>
        <w:tabs>
          <w:tab w:val="left" w:pos="720"/>
        </w:tabs>
        <w:spacing w:after="0" w:line="240" w:lineRule="auto"/>
        <w:ind w:right="0"/>
        <w:rPr>
          <w:bCs/>
          <w:color w:val="auto"/>
          <w:szCs w:val="24"/>
        </w:rPr>
      </w:pPr>
    </w:p>
    <w:p w14:paraId="585AD601" w14:textId="36542FE2" w:rsidR="00DE4A1A" w:rsidRPr="005E2E86" w:rsidRDefault="00DE4A1A" w:rsidP="008E3B00">
      <w:pPr>
        <w:tabs>
          <w:tab w:val="left" w:pos="720"/>
        </w:tabs>
        <w:spacing w:after="0" w:line="240" w:lineRule="auto"/>
        <w:ind w:left="0" w:right="0" w:firstLine="0"/>
        <w:rPr>
          <w:b/>
          <w:color w:val="auto"/>
          <w:szCs w:val="24"/>
        </w:rPr>
      </w:pPr>
      <w:r w:rsidRPr="005E2E86">
        <w:rPr>
          <w:b/>
          <w:color w:val="auto"/>
          <w:szCs w:val="24"/>
        </w:rPr>
        <w:t xml:space="preserve">Review of the design </w:t>
      </w:r>
    </w:p>
    <w:p w14:paraId="2F250755" w14:textId="6198A385" w:rsidR="00D23956" w:rsidRPr="005E2E86" w:rsidRDefault="00D23956" w:rsidP="00244D6B">
      <w:pPr>
        <w:pStyle w:val="ListParagraph"/>
        <w:numPr>
          <w:ilvl w:val="0"/>
          <w:numId w:val="37"/>
        </w:numPr>
        <w:tabs>
          <w:tab w:val="left" w:pos="720"/>
        </w:tabs>
        <w:spacing w:after="0" w:line="240" w:lineRule="auto"/>
        <w:ind w:right="0"/>
        <w:rPr>
          <w:bCs/>
          <w:color w:val="auto"/>
          <w:szCs w:val="24"/>
          <w:lang w:val="en-GB"/>
        </w:rPr>
      </w:pPr>
      <w:r>
        <w:rPr>
          <w:color w:val="auto"/>
          <w:szCs w:val="24"/>
          <w:lang w:val="en-US"/>
        </w:rPr>
        <w:t>Assess design alternatives for infrastructure</w:t>
      </w:r>
      <w:r w:rsidR="00DC7213">
        <w:rPr>
          <w:color w:val="auto"/>
          <w:szCs w:val="24"/>
          <w:lang w:val="en-US"/>
        </w:rPr>
        <w:t>,</w:t>
      </w:r>
      <w:r>
        <w:rPr>
          <w:color w:val="auto"/>
          <w:szCs w:val="24"/>
          <w:lang w:val="en-US"/>
        </w:rPr>
        <w:t xml:space="preserve"> such as drainage, construction materials, </w:t>
      </w:r>
      <w:r w:rsidR="00DC7213">
        <w:rPr>
          <w:color w:val="auto"/>
          <w:szCs w:val="24"/>
          <w:lang w:val="en-US"/>
        </w:rPr>
        <w:t xml:space="preserve">and </w:t>
      </w:r>
      <w:r>
        <w:rPr>
          <w:color w:val="auto"/>
          <w:szCs w:val="24"/>
          <w:lang w:val="en-US"/>
        </w:rPr>
        <w:t>diversions to avoid or mitigate environmental and social impacts.</w:t>
      </w:r>
    </w:p>
    <w:p w14:paraId="7CDAB2C8" w14:textId="77777777" w:rsidR="0032396B" w:rsidRPr="009130A2" w:rsidRDefault="0032396B" w:rsidP="00EA0F6A">
      <w:pPr>
        <w:spacing w:line="240" w:lineRule="auto"/>
        <w:ind w:left="1440" w:right="0" w:firstLine="0"/>
        <w:rPr>
          <w:color w:val="auto"/>
          <w:szCs w:val="24"/>
        </w:rPr>
      </w:pPr>
    </w:p>
    <w:p w14:paraId="5260F6D9" w14:textId="230ABB5E" w:rsidR="00E972CE" w:rsidRPr="00244D6B" w:rsidRDefault="00B215CE" w:rsidP="008E3B00">
      <w:pPr>
        <w:spacing w:line="240" w:lineRule="auto"/>
        <w:ind w:left="0" w:right="0" w:firstLine="0"/>
        <w:rPr>
          <w:b/>
          <w:color w:val="auto"/>
          <w:szCs w:val="24"/>
        </w:rPr>
      </w:pPr>
      <w:r w:rsidRPr="00244D6B">
        <w:rPr>
          <w:b/>
          <w:color w:val="auto"/>
          <w:szCs w:val="24"/>
        </w:rPr>
        <w:t>Propose Mitigation and Enhancement Measures and an Environmental and Social Management</w:t>
      </w:r>
      <w:r w:rsidR="00367DBE" w:rsidRPr="00244D6B">
        <w:rPr>
          <w:b/>
          <w:color w:val="auto"/>
          <w:szCs w:val="24"/>
        </w:rPr>
        <w:t xml:space="preserve"> and</w:t>
      </w:r>
      <w:r w:rsidRPr="00244D6B">
        <w:rPr>
          <w:b/>
          <w:color w:val="auto"/>
          <w:szCs w:val="24"/>
        </w:rPr>
        <w:t xml:space="preserve"> </w:t>
      </w:r>
      <w:r w:rsidR="00E769F8" w:rsidRPr="00244D6B">
        <w:rPr>
          <w:b/>
          <w:color w:val="auto"/>
          <w:szCs w:val="24"/>
          <w:lang w:val="en-GB"/>
        </w:rPr>
        <w:t>Mon</w:t>
      </w:r>
      <w:r w:rsidR="00367DBE" w:rsidRPr="00244D6B">
        <w:rPr>
          <w:b/>
          <w:color w:val="auto"/>
          <w:szCs w:val="24"/>
          <w:lang w:val="en-GB"/>
        </w:rPr>
        <w:t xml:space="preserve">itoring </w:t>
      </w:r>
      <w:r w:rsidRPr="00244D6B">
        <w:rPr>
          <w:b/>
          <w:color w:val="auto"/>
          <w:szCs w:val="24"/>
        </w:rPr>
        <w:t>Plan (ES</w:t>
      </w:r>
      <w:r w:rsidR="00367DBE" w:rsidRPr="00244D6B">
        <w:rPr>
          <w:b/>
          <w:color w:val="auto"/>
          <w:szCs w:val="24"/>
        </w:rPr>
        <w:t>M</w:t>
      </w:r>
      <w:r w:rsidRPr="00244D6B">
        <w:rPr>
          <w:b/>
          <w:color w:val="auto"/>
          <w:szCs w:val="24"/>
        </w:rPr>
        <w:t>MP)</w:t>
      </w:r>
    </w:p>
    <w:p w14:paraId="1C5D1D70" w14:textId="19DB5E2C" w:rsidR="008B216A" w:rsidRPr="005E2E86" w:rsidRDefault="00B215CE" w:rsidP="00EA0F6A">
      <w:pPr>
        <w:pStyle w:val="ListParagraph"/>
        <w:numPr>
          <w:ilvl w:val="0"/>
          <w:numId w:val="24"/>
        </w:numPr>
        <w:spacing w:line="240" w:lineRule="auto"/>
        <w:ind w:right="0"/>
        <w:rPr>
          <w:color w:val="auto"/>
          <w:szCs w:val="24"/>
          <w:lang w:val="en-GB"/>
        </w:rPr>
      </w:pPr>
      <w:r w:rsidRPr="005E2E86">
        <w:rPr>
          <w:color w:val="auto"/>
          <w:szCs w:val="24"/>
          <w:lang w:val="en-GB"/>
        </w:rPr>
        <w:t xml:space="preserve">Propose measures </w:t>
      </w:r>
      <w:r w:rsidR="0044288B" w:rsidRPr="009130A2">
        <w:rPr>
          <w:color w:val="auto"/>
          <w:szCs w:val="24"/>
          <w:lang w:val="en-GB"/>
        </w:rPr>
        <w:t xml:space="preserve">according to the mitigation hierarchy </w:t>
      </w:r>
      <w:r w:rsidRPr="005E2E86">
        <w:rPr>
          <w:color w:val="auto"/>
          <w:szCs w:val="24"/>
          <w:lang w:val="en-GB"/>
        </w:rPr>
        <w:t xml:space="preserve">to </w:t>
      </w:r>
      <w:r w:rsidRPr="009130A2">
        <w:rPr>
          <w:color w:val="auto"/>
          <w:szCs w:val="24"/>
          <w:lang w:val="en-US"/>
        </w:rPr>
        <w:t xml:space="preserve">avoid, </w:t>
      </w:r>
      <w:proofErr w:type="spellStart"/>
      <w:r w:rsidR="00084FF7">
        <w:rPr>
          <w:color w:val="auto"/>
          <w:szCs w:val="24"/>
          <w:lang w:val="en-US"/>
        </w:rPr>
        <w:t>minimise</w:t>
      </w:r>
      <w:proofErr w:type="spellEnd"/>
      <w:r w:rsidRPr="005E2E86">
        <w:rPr>
          <w:color w:val="auto"/>
          <w:szCs w:val="24"/>
          <w:lang w:val="en-GB"/>
        </w:rPr>
        <w:t>, mitigate</w:t>
      </w:r>
      <w:r w:rsidRPr="009130A2">
        <w:rPr>
          <w:color w:val="auto"/>
          <w:szCs w:val="24"/>
          <w:lang w:val="en-US"/>
        </w:rPr>
        <w:t xml:space="preserve"> </w:t>
      </w:r>
      <w:r w:rsidRPr="005E2E86">
        <w:rPr>
          <w:color w:val="auto"/>
          <w:szCs w:val="24"/>
          <w:lang w:val="en-GB"/>
        </w:rPr>
        <w:t>the identified negative environmental and social impacts and measures to enhance the positive effects</w:t>
      </w:r>
      <w:r w:rsidRPr="009130A2">
        <w:rPr>
          <w:color w:val="auto"/>
          <w:szCs w:val="24"/>
          <w:lang w:val="en-US"/>
        </w:rPr>
        <w:t xml:space="preserve"> relevant to the </w:t>
      </w:r>
      <w:r w:rsidR="00D7736E">
        <w:rPr>
          <w:color w:val="auto"/>
          <w:szCs w:val="24"/>
          <w:lang w:val="en-US"/>
        </w:rPr>
        <w:t>rehabilitation</w:t>
      </w:r>
      <w:r w:rsidR="00D7736E" w:rsidRPr="009130A2">
        <w:rPr>
          <w:color w:val="auto"/>
          <w:szCs w:val="24"/>
          <w:lang w:val="en-US"/>
        </w:rPr>
        <w:t xml:space="preserve"> </w:t>
      </w:r>
      <w:r w:rsidRPr="009130A2">
        <w:rPr>
          <w:color w:val="auto"/>
          <w:szCs w:val="24"/>
          <w:lang w:val="en-US"/>
        </w:rPr>
        <w:t xml:space="preserve">of the </w:t>
      </w:r>
      <w:r w:rsidR="00901528">
        <w:rPr>
          <w:color w:val="auto"/>
          <w:szCs w:val="24"/>
          <w:lang w:val="en-US"/>
        </w:rPr>
        <w:t>r</w:t>
      </w:r>
      <w:r w:rsidRPr="009130A2">
        <w:rPr>
          <w:color w:val="auto"/>
          <w:szCs w:val="24"/>
          <w:lang w:val="en-US"/>
        </w:rPr>
        <w:t>oad</w:t>
      </w:r>
      <w:r w:rsidR="008E34B9">
        <w:rPr>
          <w:color w:val="auto"/>
          <w:szCs w:val="24"/>
          <w:lang w:val="en-US"/>
        </w:rPr>
        <w:t xml:space="preserve"> at</w:t>
      </w:r>
      <w:r w:rsidR="008E34B9" w:rsidRPr="008E34B9">
        <w:rPr>
          <w:color w:val="auto"/>
          <w:szCs w:val="24"/>
          <w:lang w:val="en-US"/>
        </w:rPr>
        <w:t xml:space="preserve"> </w:t>
      </w:r>
      <w:r w:rsidR="008E34B9">
        <w:rPr>
          <w:color w:val="auto"/>
          <w:szCs w:val="24"/>
          <w:lang w:val="en-US"/>
        </w:rPr>
        <w:t>pre-construction, operation and decommissioning phases</w:t>
      </w:r>
      <w:r w:rsidR="00DC7213">
        <w:rPr>
          <w:color w:val="auto"/>
          <w:szCs w:val="24"/>
          <w:lang w:val="en-US"/>
        </w:rPr>
        <w:t>.</w:t>
      </w:r>
      <w:r w:rsidRPr="005E2E86">
        <w:rPr>
          <w:color w:val="auto"/>
          <w:szCs w:val="24"/>
          <w:lang w:val="en-GB"/>
        </w:rPr>
        <w:t xml:space="preserve"> </w:t>
      </w:r>
    </w:p>
    <w:p w14:paraId="7F54FFB4" w14:textId="23F0B9C1" w:rsidR="0032396B" w:rsidRPr="005E2E86" w:rsidRDefault="00B215CE" w:rsidP="00EA0F6A">
      <w:pPr>
        <w:pStyle w:val="ListParagraph"/>
        <w:numPr>
          <w:ilvl w:val="0"/>
          <w:numId w:val="24"/>
        </w:numPr>
        <w:spacing w:line="240" w:lineRule="auto"/>
        <w:ind w:right="0"/>
        <w:rPr>
          <w:color w:val="auto"/>
          <w:szCs w:val="24"/>
          <w:lang w:val="en-GB"/>
        </w:rPr>
      </w:pPr>
      <w:r w:rsidRPr="005E2E86">
        <w:rPr>
          <w:color w:val="auto"/>
          <w:szCs w:val="24"/>
          <w:lang w:val="en-GB"/>
        </w:rPr>
        <w:t>Propose a Management</w:t>
      </w:r>
      <w:r w:rsidR="00367DBE">
        <w:rPr>
          <w:color w:val="auto"/>
          <w:szCs w:val="24"/>
          <w:lang w:val="en-US"/>
        </w:rPr>
        <w:t xml:space="preserve"> and Monitoring</w:t>
      </w:r>
      <w:r w:rsidRPr="005E2E86">
        <w:rPr>
          <w:color w:val="auto"/>
          <w:szCs w:val="24"/>
          <w:lang w:val="en-GB"/>
        </w:rPr>
        <w:t xml:space="preserve"> Plan by which all of the measures proposed above will be carried out. Review capacities of institutions to implement recommended measures and identify support to strengthen capacity needs (human resources, training, technical assistance, etc.) to effectively implement the </w:t>
      </w:r>
      <w:r w:rsidRPr="009130A2">
        <w:rPr>
          <w:color w:val="auto"/>
          <w:szCs w:val="24"/>
          <w:lang w:val="en-US"/>
        </w:rPr>
        <w:t>ES</w:t>
      </w:r>
      <w:r w:rsidR="00367DBE">
        <w:rPr>
          <w:color w:val="auto"/>
          <w:szCs w:val="24"/>
          <w:lang w:val="en-US"/>
        </w:rPr>
        <w:t>M</w:t>
      </w:r>
      <w:r w:rsidRPr="009130A2">
        <w:rPr>
          <w:color w:val="auto"/>
          <w:szCs w:val="24"/>
          <w:lang w:val="en-US"/>
        </w:rPr>
        <w:t>P</w:t>
      </w:r>
      <w:r w:rsidRPr="005E2E86">
        <w:rPr>
          <w:color w:val="auto"/>
          <w:szCs w:val="24"/>
          <w:lang w:val="en-GB"/>
        </w:rPr>
        <w:t xml:space="preserve">. </w:t>
      </w:r>
      <w:r w:rsidR="00367DBE" w:rsidRPr="005E2E86">
        <w:rPr>
          <w:color w:val="auto"/>
          <w:szCs w:val="24"/>
          <w:lang w:val="en-GB"/>
        </w:rPr>
        <w:t xml:space="preserve">The plan should include the </w:t>
      </w:r>
      <w:r w:rsidR="000977AF">
        <w:rPr>
          <w:color w:val="auto"/>
          <w:szCs w:val="24"/>
          <w:lang w:val="en-CA"/>
        </w:rPr>
        <w:t xml:space="preserve">identified </w:t>
      </w:r>
      <w:r w:rsidR="000F09F1">
        <w:rPr>
          <w:color w:val="auto"/>
          <w:szCs w:val="24"/>
          <w:lang w:val="en-CA"/>
        </w:rPr>
        <w:t xml:space="preserve">potential </w:t>
      </w:r>
      <w:r w:rsidR="000977AF">
        <w:rPr>
          <w:color w:val="auto"/>
          <w:szCs w:val="24"/>
          <w:lang w:val="en-CA"/>
        </w:rPr>
        <w:t xml:space="preserve">E&amp;S </w:t>
      </w:r>
      <w:r w:rsidR="000977AF">
        <w:rPr>
          <w:color w:val="auto"/>
          <w:szCs w:val="24"/>
          <w:lang w:val="en-CA"/>
        </w:rPr>
        <w:lastRenderedPageBreak/>
        <w:t>risks and impacts, proposed mitigation/enhancement measures</w:t>
      </w:r>
      <w:r w:rsidR="00367DBE" w:rsidRPr="005E2E86">
        <w:rPr>
          <w:color w:val="auto"/>
          <w:szCs w:val="24"/>
          <w:lang w:val="en-GB"/>
        </w:rPr>
        <w:t>, frequency of monitoring, the key monitoring indicators, the estimated budget required and the authorities responsible for monitoring compliance</w:t>
      </w:r>
      <w:r w:rsidR="000F09F1">
        <w:rPr>
          <w:color w:val="auto"/>
          <w:szCs w:val="24"/>
          <w:lang w:val="en-CA"/>
        </w:rPr>
        <w:t xml:space="preserve"> for all phases</w:t>
      </w:r>
      <w:r w:rsidR="00367DBE" w:rsidRPr="005E2E86">
        <w:rPr>
          <w:color w:val="auto"/>
          <w:szCs w:val="24"/>
          <w:lang w:val="en-GB"/>
        </w:rPr>
        <w:t>. It should also include efforts that will ensure meaningful and inclusive community participation in the monitoring.</w:t>
      </w:r>
    </w:p>
    <w:p w14:paraId="1EF5D50F" w14:textId="4D46C385" w:rsidR="00E972CE" w:rsidRPr="005E2E86" w:rsidRDefault="00B215CE" w:rsidP="00EA0F6A">
      <w:pPr>
        <w:pStyle w:val="ListParagraph"/>
        <w:numPr>
          <w:ilvl w:val="0"/>
          <w:numId w:val="24"/>
        </w:numPr>
        <w:spacing w:line="240" w:lineRule="auto"/>
        <w:ind w:right="0"/>
        <w:rPr>
          <w:color w:val="auto"/>
          <w:szCs w:val="24"/>
          <w:lang w:val="en-GB"/>
        </w:rPr>
      </w:pPr>
      <w:r w:rsidRPr="009130A2">
        <w:rPr>
          <w:color w:val="auto"/>
          <w:szCs w:val="24"/>
          <w:lang w:val="en-US"/>
        </w:rPr>
        <w:t xml:space="preserve">Indicate </w:t>
      </w:r>
      <w:r w:rsidRPr="005E2E86">
        <w:rPr>
          <w:color w:val="auto"/>
          <w:szCs w:val="24"/>
          <w:lang w:val="en-GB"/>
        </w:rPr>
        <w:t>the budget for the recommended mitigation measures, specifications of who will be responsible for these measures and the schedule of when these measures would be implemented during planning, construction</w:t>
      </w:r>
      <w:r w:rsidRPr="009130A2">
        <w:rPr>
          <w:color w:val="auto"/>
          <w:szCs w:val="24"/>
          <w:lang w:val="en-CA"/>
        </w:rPr>
        <w:t>,</w:t>
      </w:r>
      <w:r w:rsidRPr="005E2E86">
        <w:rPr>
          <w:color w:val="auto"/>
          <w:szCs w:val="24"/>
          <w:lang w:val="en-GB"/>
        </w:rPr>
        <w:t xml:space="preserve"> operation, </w:t>
      </w:r>
      <w:r w:rsidRPr="009130A2">
        <w:rPr>
          <w:color w:val="auto"/>
          <w:szCs w:val="24"/>
          <w:lang w:val="en-US"/>
        </w:rPr>
        <w:t xml:space="preserve">and </w:t>
      </w:r>
      <w:r w:rsidRPr="005E2E86">
        <w:rPr>
          <w:color w:val="auto"/>
          <w:szCs w:val="24"/>
          <w:lang w:val="en-GB"/>
        </w:rPr>
        <w:t>decommissioning of the project. The management plan should be in tabular format</w:t>
      </w:r>
      <w:r w:rsidR="000F09F1">
        <w:rPr>
          <w:color w:val="auto"/>
          <w:szCs w:val="24"/>
          <w:lang w:val="en-CA"/>
        </w:rPr>
        <w:t xml:space="preserve"> (please refer to the indicative ESMP contained in the ESMF)</w:t>
      </w:r>
      <w:r w:rsidRPr="005E2E86">
        <w:rPr>
          <w:color w:val="auto"/>
          <w:szCs w:val="24"/>
          <w:lang w:val="en-GB"/>
        </w:rPr>
        <w:t>. The Plan should be developed in a participatory manner with the potential beneficiaries and stakeholders.</w:t>
      </w:r>
    </w:p>
    <w:p w14:paraId="64EB8A60" w14:textId="26D01F31" w:rsidR="0032396B" w:rsidRPr="00EA0F6A" w:rsidRDefault="00E972CE" w:rsidP="00EA0F6A">
      <w:pPr>
        <w:spacing w:line="240" w:lineRule="auto"/>
        <w:ind w:right="0"/>
        <w:rPr>
          <w:color w:val="auto"/>
          <w:szCs w:val="24"/>
        </w:rPr>
      </w:pPr>
      <w:r w:rsidRPr="00E972CE">
        <w:rPr>
          <w:color w:val="auto"/>
          <w:szCs w:val="24"/>
        </w:rPr>
        <w:t>.</w:t>
      </w:r>
    </w:p>
    <w:p w14:paraId="2A5895F7" w14:textId="77777777" w:rsidR="00626C33" w:rsidRPr="00626C33" w:rsidRDefault="00626C33" w:rsidP="008E3B00">
      <w:pPr>
        <w:pStyle w:val="ListParagraph"/>
        <w:ind w:left="0" w:firstLine="0"/>
        <w:rPr>
          <w:b/>
          <w:color w:val="auto"/>
          <w:szCs w:val="24"/>
        </w:rPr>
      </w:pPr>
      <w:r w:rsidRPr="00626C33">
        <w:rPr>
          <w:b/>
          <w:color w:val="auto"/>
          <w:szCs w:val="24"/>
        </w:rPr>
        <w:t xml:space="preserve">Public and Stakeholder Consultations </w:t>
      </w:r>
    </w:p>
    <w:p w14:paraId="23BA7DD9" w14:textId="6F8AB519" w:rsidR="00626C33" w:rsidRPr="00244D6B" w:rsidRDefault="00626C33" w:rsidP="00244D6B">
      <w:pPr>
        <w:pStyle w:val="ListParagraph"/>
        <w:numPr>
          <w:ilvl w:val="0"/>
          <w:numId w:val="24"/>
        </w:numPr>
        <w:spacing w:line="240" w:lineRule="auto"/>
        <w:ind w:right="0"/>
        <w:rPr>
          <w:color w:val="auto"/>
          <w:szCs w:val="24"/>
          <w:lang w:val="en-US"/>
        </w:rPr>
      </w:pPr>
      <w:r w:rsidRPr="00244D6B">
        <w:rPr>
          <w:color w:val="auto"/>
          <w:szCs w:val="24"/>
          <w:lang w:val="en-US"/>
        </w:rPr>
        <w:t xml:space="preserve">Undertake stakeholder consultations </w:t>
      </w:r>
      <w:r w:rsidR="00943E22">
        <w:rPr>
          <w:color w:val="auto"/>
          <w:szCs w:val="24"/>
          <w:lang w:val="en-US"/>
        </w:rPr>
        <w:t xml:space="preserve">in line with the RCRP 2 </w:t>
      </w:r>
      <w:r w:rsidR="003D38E2">
        <w:rPr>
          <w:color w:val="auto"/>
          <w:szCs w:val="24"/>
          <w:lang w:val="en-US"/>
        </w:rPr>
        <w:t>SEP</w:t>
      </w:r>
      <w:r w:rsidR="00943E22">
        <w:rPr>
          <w:color w:val="auto"/>
          <w:szCs w:val="24"/>
          <w:lang w:val="en-US"/>
        </w:rPr>
        <w:t xml:space="preserve"> </w:t>
      </w:r>
      <w:r w:rsidRPr="00244D6B">
        <w:rPr>
          <w:color w:val="auto"/>
          <w:szCs w:val="24"/>
          <w:lang w:val="en-US"/>
        </w:rPr>
        <w:t xml:space="preserve">to ensure key interested and affected parties are involved in the environmental and social impact assessment process.  </w:t>
      </w:r>
    </w:p>
    <w:p w14:paraId="447AA13C" w14:textId="4329C185" w:rsidR="00626C33" w:rsidRPr="00244D6B" w:rsidRDefault="00DC7213" w:rsidP="00244D6B">
      <w:pPr>
        <w:pStyle w:val="ListParagraph"/>
        <w:numPr>
          <w:ilvl w:val="0"/>
          <w:numId w:val="24"/>
        </w:numPr>
        <w:spacing w:line="240" w:lineRule="auto"/>
        <w:ind w:right="0"/>
        <w:rPr>
          <w:color w:val="auto"/>
          <w:szCs w:val="24"/>
          <w:lang w:val="en-US"/>
        </w:rPr>
      </w:pPr>
      <w:proofErr w:type="spellStart"/>
      <w:r>
        <w:rPr>
          <w:color w:val="auto"/>
          <w:szCs w:val="24"/>
          <w:lang w:val="en-US"/>
        </w:rPr>
        <w:t>Analyse</w:t>
      </w:r>
      <w:proofErr w:type="spellEnd"/>
      <w:r w:rsidR="00626C33" w:rsidRPr="00244D6B">
        <w:rPr>
          <w:color w:val="auto"/>
          <w:szCs w:val="24"/>
          <w:lang w:val="en-US"/>
        </w:rPr>
        <w:t xml:space="preserve"> and develop a strategy for consultation with and participation of Project Affected People (PAPs)</w:t>
      </w:r>
      <w:r w:rsidR="00943E22">
        <w:rPr>
          <w:color w:val="auto"/>
          <w:szCs w:val="24"/>
          <w:lang w:val="en-US"/>
        </w:rPr>
        <w:t>.</w:t>
      </w:r>
    </w:p>
    <w:p w14:paraId="2F885C81" w14:textId="434E3899" w:rsidR="00626C33" w:rsidRPr="00244D6B" w:rsidRDefault="00626C33" w:rsidP="00244D6B">
      <w:pPr>
        <w:pStyle w:val="ListParagraph"/>
        <w:numPr>
          <w:ilvl w:val="0"/>
          <w:numId w:val="24"/>
        </w:numPr>
        <w:spacing w:line="240" w:lineRule="auto"/>
        <w:ind w:right="0"/>
        <w:rPr>
          <w:color w:val="auto"/>
          <w:szCs w:val="24"/>
          <w:lang w:val="en-US"/>
        </w:rPr>
      </w:pPr>
      <w:r w:rsidRPr="00244D6B">
        <w:rPr>
          <w:color w:val="auto"/>
          <w:szCs w:val="24"/>
          <w:lang w:val="en-US"/>
        </w:rPr>
        <w:t>Ensure that social inclusion is key in the consultation with the youth, women, and other vulnerable groups/gender categories, including persons with disabilities</w:t>
      </w:r>
      <w:r w:rsidR="00943E22">
        <w:rPr>
          <w:color w:val="auto"/>
          <w:szCs w:val="24"/>
          <w:lang w:val="en-US"/>
        </w:rPr>
        <w:t>.</w:t>
      </w:r>
      <w:r w:rsidRPr="00244D6B">
        <w:rPr>
          <w:color w:val="auto"/>
          <w:szCs w:val="24"/>
          <w:lang w:val="en-US"/>
        </w:rPr>
        <w:t xml:space="preserve"> </w:t>
      </w:r>
    </w:p>
    <w:p w14:paraId="2F4C4019" w14:textId="2D88D273" w:rsidR="00B16CD3" w:rsidRPr="00244D6B" w:rsidRDefault="00B16CD3" w:rsidP="00244D6B">
      <w:pPr>
        <w:pStyle w:val="ListParagraph"/>
        <w:numPr>
          <w:ilvl w:val="0"/>
          <w:numId w:val="24"/>
        </w:numPr>
        <w:spacing w:line="240" w:lineRule="auto"/>
        <w:ind w:right="0"/>
        <w:rPr>
          <w:color w:val="auto"/>
          <w:szCs w:val="24"/>
          <w:lang w:val="en-US"/>
        </w:rPr>
      </w:pPr>
      <w:r>
        <w:rPr>
          <w:color w:val="auto"/>
          <w:szCs w:val="24"/>
          <w:lang w:val="en-US"/>
        </w:rPr>
        <w:t>Review existing grievance</w:t>
      </w:r>
      <w:r w:rsidR="008525E7">
        <w:rPr>
          <w:color w:val="auto"/>
          <w:szCs w:val="24"/>
          <w:lang w:val="en-US"/>
        </w:rPr>
        <w:t xml:space="preserve"> </w:t>
      </w:r>
      <w:r w:rsidR="00DC7213">
        <w:rPr>
          <w:color w:val="auto"/>
          <w:szCs w:val="24"/>
          <w:lang w:val="en-US"/>
        </w:rPr>
        <w:t>mechanisms</w:t>
      </w:r>
      <w:r>
        <w:rPr>
          <w:color w:val="auto"/>
          <w:szCs w:val="24"/>
          <w:lang w:val="en-US"/>
        </w:rPr>
        <w:t xml:space="preserve"> in the project area and make recommendations specific to the impact area on improving grievance mechanism efficiency in line with the RCRP 2 </w:t>
      </w:r>
      <w:r w:rsidR="003D38E2">
        <w:rPr>
          <w:color w:val="auto"/>
          <w:szCs w:val="24"/>
          <w:lang w:val="en-US"/>
        </w:rPr>
        <w:t>SEP</w:t>
      </w:r>
      <w:r>
        <w:rPr>
          <w:color w:val="auto"/>
          <w:szCs w:val="24"/>
          <w:lang w:val="en-US"/>
        </w:rPr>
        <w:t>.</w:t>
      </w:r>
    </w:p>
    <w:p w14:paraId="1D51954F" w14:textId="5557D079" w:rsidR="00626C33" w:rsidRDefault="00626C33" w:rsidP="00244D6B">
      <w:pPr>
        <w:pStyle w:val="ListParagraph"/>
        <w:numPr>
          <w:ilvl w:val="0"/>
          <w:numId w:val="24"/>
        </w:numPr>
        <w:spacing w:line="240" w:lineRule="auto"/>
        <w:ind w:right="0"/>
        <w:rPr>
          <w:color w:val="auto"/>
          <w:szCs w:val="24"/>
          <w:lang w:val="en-US"/>
        </w:rPr>
      </w:pPr>
      <w:r w:rsidRPr="00244D6B">
        <w:rPr>
          <w:color w:val="auto"/>
          <w:szCs w:val="24"/>
          <w:lang w:val="en-US"/>
        </w:rPr>
        <w:t xml:space="preserve">Prepare a report on the consultations and how </w:t>
      </w:r>
      <w:proofErr w:type="spellStart"/>
      <w:r w:rsidRPr="00244D6B">
        <w:rPr>
          <w:color w:val="auto"/>
          <w:szCs w:val="24"/>
          <w:lang w:val="en-US"/>
        </w:rPr>
        <w:t>PAPs’</w:t>
      </w:r>
      <w:proofErr w:type="spellEnd"/>
      <w:r w:rsidRPr="00244D6B">
        <w:rPr>
          <w:color w:val="auto"/>
          <w:szCs w:val="24"/>
          <w:lang w:val="en-US"/>
        </w:rPr>
        <w:t xml:space="preserve"> views were taken into account in preparing the ESIA report</w:t>
      </w:r>
      <w:r w:rsidR="005C61C8">
        <w:rPr>
          <w:color w:val="auto"/>
          <w:szCs w:val="24"/>
          <w:lang w:val="en-US"/>
        </w:rPr>
        <w:t xml:space="preserve"> and the design works</w:t>
      </w:r>
      <w:r w:rsidRPr="00244D6B">
        <w:rPr>
          <w:color w:val="auto"/>
          <w:szCs w:val="24"/>
          <w:lang w:val="en-US"/>
        </w:rPr>
        <w:t>.</w:t>
      </w:r>
    </w:p>
    <w:p w14:paraId="26B31F35" w14:textId="77777777" w:rsidR="005F3774" w:rsidRPr="00244D6B" w:rsidRDefault="005F3774" w:rsidP="005E2E86">
      <w:pPr>
        <w:pStyle w:val="ListParagraph"/>
        <w:spacing w:line="240" w:lineRule="auto"/>
        <w:ind w:left="1440" w:right="0" w:firstLine="0"/>
        <w:rPr>
          <w:color w:val="auto"/>
          <w:szCs w:val="24"/>
          <w:lang w:val="en-US"/>
        </w:rPr>
      </w:pPr>
    </w:p>
    <w:p w14:paraId="5D0A67D5" w14:textId="77777777" w:rsidR="0032396B" w:rsidRPr="00244D6B" w:rsidRDefault="0032396B" w:rsidP="00244D6B">
      <w:pPr>
        <w:spacing w:line="240" w:lineRule="auto"/>
        <w:ind w:left="0" w:firstLine="0"/>
        <w:rPr>
          <w:color w:val="auto"/>
          <w:szCs w:val="24"/>
        </w:rPr>
      </w:pPr>
    </w:p>
    <w:p w14:paraId="37F9F5E8" w14:textId="02609599" w:rsidR="0032396B" w:rsidRPr="00244D6B" w:rsidRDefault="00244D6B" w:rsidP="008E3B00">
      <w:pPr>
        <w:tabs>
          <w:tab w:val="left" w:pos="720"/>
        </w:tabs>
        <w:spacing w:line="240" w:lineRule="auto"/>
        <w:ind w:left="0" w:right="0" w:firstLine="0"/>
        <w:rPr>
          <w:b/>
          <w:color w:val="auto"/>
          <w:szCs w:val="24"/>
        </w:rPr>
      </w:pPr>
      <w:r>
        <w:rPr>
          <w:b/>
          <w:color w:val="auto"/>
          <w:szCs w:val="24"/>
        </w:rPr>
        <w:t xml:space="preserve">d. </w:t>
      </w:r>
      <w:r w:rsidR="00B215CE" w:rsidRPr="00244D6B">
        <w:rPr>
          <w:b/>
          <w:color w:val="auto"/>
          <w:szCs w:val="24"/>
        </w:rPr>
        <w:t>ESM</w:t>
      </w:r>
      <w:r w:rsidR="00367DBE" w:rsidRPr="00244D6B">
        <w:rPr>
          <w:b/>
          <w:color w:val="auto"/>
          <w:szCs w:val="24"/>
        </w:rPr>
        <w:t>M</w:t>
      </w:r>
      <w:r w:rsidR="00B215CE" w:rsidRPr="00244D6B">
        <w:rPr>
          <w:b/>
          <w:color w:val="auto"/>
          <w:szCs w:val="24"/>
        </w:rPr>
        <w:t>P Recommendations</w:t>
      </w:r>
    </w:p>
    <w:p w14:paraId="6A64D66F" w14:textId="1931FE0A" w:rsidR="00626C33" w:rsidRPr="00626C33" w:rsidRDefault="00626C33" w:rsidP="008E3B00">
      <w:pPr>
        <w:pStyle w:val="BodyTextIndent"/>
        <w:ind w:left="0"/>
        <w:jc w:val="both"/>
      </w:pPr>
      <w:r w:rsidRPr="00626C33">
        <w:t>To ensure proper planning and design of the Road, the Consultant will work closely with the engineering team (design consultant)</w:t>
      </w:r>
      <w:r w:rsidR="00943E22">
        <w:t>, the RAP team</w:t>
      </w:r>
      <w:r w:rsidRPr="00626C33">
        <w:t xml:space="preserve"> and other teams. As appropriate, the Consultant will offer suggestions on how the </w:t>
      </w:r>
      <w:r w:rsidR="00943E22">
        <w:t>sub</w:t>
      </w:r>
      <w:r w:rsidR="00B7518D">
        <w:t>-</w:t>
      </w:r>
      <w:r w:rsidR="00943E22">
        <w:t>project</w:t>
      </w:r>
      <w:r w:rsidRPr="00626C33">
        <w:t xml:space="preserve">’s detailed design or plan may be changed to improve its environmental and social performance. Any changes accepted by the Client will be incorporated into the </w:t>
      </w:r>
      <w:r w:rsidR="00943E22">
        <w:t>sub</w:t>
      </w:r>
      <w:r w:rsidR="00B7518D">
        <w:t>-</w:t>
      </w:r>
      <w:r w:rsidR="00943E22">
        <w:t>project</w:t>
      </w:r>
      <w:r w:rsidR="00943E22" w:rsidRPr="00626C33">
        <w:t xml:space="preserve">'s </w:t>
      </w:r>
      <w:r w:rsidRPr="00626C33">
        <w:t xml:space="preserve">detailed plan and design. </w:t>
      </w:r>
    </w:p>
    <w:p w14:paraId="39835F7A" w14:textId="2D861F7B" w:rsidR="00626C33" w:rsidRPr="00626C33" w:rsidRDefault="00626C33" w:rsidP="008E3B00">
      <w:pPr>
        <w:pStyle w:val="BodyTextIndent"/>
        <w:ind w:left="0"/>
        <w:jc w:val="both"/>
        <w:rPr>
          <w:b/>
        </w:rPr>
      </w:pPr>
      <w:r w:rsidRPr="00626C33">
        <w:rPr>
          <w:lang w:val="en-GB"/>
        </w:rPr>
        <w:t>Relevant management plans have to be included in the ESIA report</w:t>
      </w:r>
      <w:r w:rsidR="00DC7213">
        <w:rPr>
          <w:lang w:val="en-GB"/>
        </w:rPr>
        <w:t>,</w:t>
      </w:r>
      <w:r w:rsidRPr="00626C33">
        <w:rPr>
          <w:lang w:val="en-GB"/>
        </w:rPr>
        <w:t xml:space="preserve"> which should include the following as a minimum as part of the annex of the report:</w:t>
      </w:r>
    </w:p>
    <w:p w14:paraId="7FF2AE86" w14:textId="2DEB89AB" w:rsidR="00626C33" w:rsidRDefault="00626C33" w:rsidP="00244D6B">
      <w:pPr>
        <w:pStyle w:val="BodyTextIndent"/>
        <w:numPr>
          <w:ilvl w:val="0"/>
          <w:numId w:val="15"/>
        </w:numPr>
        <w:spacing w:after="0"/>
        <w:jc w:val="both"/>
      </w:pPr>
      <w:r w:rsidRPr="00626C33">
        <w:t>C</w:t>
      </w:r>
      <w:r w:rsidR="00943E22">
        <w:t>ontractor and Worker C</w:t>
      </w:r>
      <w:r w:rsidRPr="00626C33">
        <w:t>ode</w:t>
      </w:r>
      <w:r w:rsidR="00943E22">
        <w:t>s</w:t>
      </w:r>
      <w:r w:rsidRPr="00626C33">
        <w:t xml:space="preserve"> of </w:t>
      </w:r>
      <w:r w:rsidR="00943E22">
        <w:t>C</w:t>
      </w:r>
      <w:r w:rsidRPr="00626C33">
        <w:t xml:space="preserve">onduct </w:t>
      </w:r>
    </w:p>
    <w:p w14:paraId="3EDEEF22" w14:textId="57FF0802" w:rsidR="00860E08" w:rsidRPr="00626C33" w:rsidRDefault="00860E08" w:rsidP="00244D6B">
      <w:pPr>
        <w:pStyle w:val="BodyTextIndent"/>
        <w:numPr>
          <w:ilvl w:val="0"/>
          <w:numId w:val="15"/>
        </w:numPr>
        <w:spacing w:after="0"/>
        <w:jc w:val="both"/>
      </w:pPr>
      <w:proofErr w:type="spellStart"/>
      <w:r>
        <w:t>Labour</w:t>
      </w:r>
      <w:proofErr w:type="spellEnd"/>
      <w:r>
        <w:t xml:space="preserve"> Management Plan</w:t>
      </w:r>
    </w:p>
    <w:p w14:paraId="1C1E3767" w14:textId="400D3C43" w:rsidR="00626C33" w:rsidRPr="00626C33" w:rsidRDefault="00626C33" w:rsidP="00244D6B">
      <w:pPr>
        <w:pStyle w:val="BodyTextIndent"/>
        <w:numPr>
          <w:ilvl w:val="0"/>
          <w:numId w:val="15"/>
        </w:numPr>
        <w:spacing w:after="0"/>
        <w:jc w:val="both"/>
      </w:pPr>
      <w:r w:rsidRPr="00626C33">
        <w:t xml:space="preserve">Borrow </w:t>
      </w:r>
      <w:r w:rsidR="00943E22">
        <w:t>P</w:t>
      </w:r>
      <w:r w:rsidRPr="00626C33">
        <w:t>it Management and Rehabilitation Plan</w:t>
      </w:r>
    </w:p>
    <w:p w14:paraId="4E403379" w14:textId="77777777" w:rsidR="00626C33" w:rsidRPr="00626C33" w:rsidRDefault="00626C33" w:rsidP="00244D6B">
      <w:pPr>
        <w:pStyle w:val="BodyTextIndent"/>
        <w:numPr>
          <w:ilvl w:val="0"/>
          <w:numId w:val="15"/>
        </w:numPr>
        <w:spacing w:after="0"/>
        <w:jc w:val="both"/>
      </w:pPr>
      <w:r w:rsidRPr="00626C33">
        <w:t>Waste Management Plan</w:t>
      </w:r>
    </w:p>
    <w:p w14:paraId="1003869F" w14:textId="77777777" w:rsidR="00626C33" w:rsidRPr="00626C33" w:rsidRDefault="00626C33" w:rsidP="00244D6B">
      <w:pPr>
        <w:pStyle w:val="BodyTextIndent"/>
        <w:numPr>
          <w:ilvl w:val="0"/>
          <w:numId w:val="15"/>
        </w:numPr>
        <w:spacing w:after="0"/>
        <w:jc w:val="both"/>
      </w:pPr>
      <w:r w:rsidRPr="00626C33">
        <w:t>Emergency Preparedness and Response Plan</w:t>
      </w:r>
    </w:p>
    <w:p w14:paraId="7250372F" w14:textId="0FAD579A" w:rsidR="00626C33" w:rsidRPr="00626C33" w:rsidRDefault="00626C33" w:rsidP="00244D6B">
      <w:pPr>
        <w:pStyle w:val="BodyTextIndent"/>
        <w:numPr>
          <w:ilvl w:val="0"/>
          <w:numId w:val="15"/>
        </w:numPr>
        <w:spacing w:after="0"/>
        <w:jc w:val="both"/>
      </w:pPr>
      <w:r w:rsidRPr="00626C33">
        <w:t xml:space="preserve">Occupational Health and Safety </w:t>
      </w:r>
      <w:r w:rsidR="00244D6B">
        <w:t>Framework</w:t>
      </w:r>
    </w:p>
    <w:p w14:paraId="0A61F379" w14:textId="5F4A87A1" w:rsidR="00626C33" w:rsidRPr="00626C33" w:rsidRDefault="00626C33" w:rsidP="00244D6B">
      <w:pPr>
        <w:pStyle w:val="BodyTextIndent"/>
        <w:numPr>
          <w:ilvl w:val="0"/>
          <w:numId w:val="15"/>
        </w:numPr>
        <w:spacing w:after="0"/>
        <w:jc w:val="both"/>
      </w:pPr>
      <w:r w:rsidRPr="00626C33">
        <w:t xml:space="preserve">Community Health and Safety </w:t>
      </w:r>
      <w:r w:rsidR="00882D6F">
        <w:t>Framework</w:t>
      </w:r>
    </w:p>
    <w:p w14:paraId="6AC623EC" w14:textId="7C85CE9E" w:rsidR="00626C33" w:rsidRPr="00626C33" w:rsidRDefault="00626C33" w:rsidP="00244D6B">
      <w:pPr>
        <w:pStyle w:val="BodyTextIndent"/>
        <w:numPr>
          <w:ilvl w:val="0"/>
          <w:numId w:val="15"/>
        </w:numPr>
        <w:spacing w:after="0"/>
        <w:jc w:val="both"/>
      </w:pPr>
      <w:r w:rsidRPr="00626C33">
        <w:t>Campsite Management P</w:t>
      </w:r>
      <w:r w:rsidR="00244D6B">
        <w:t>lan</w:t>
      </w:r>
    </w:p>
    <w:p w14:paraId="4E5D1310" w14:textId="77777777" w:rsidR="00626C33" w:rsidRPr="00626C33" w:rsidRDefault="00626C33" w:rsidP="00244D6B">
      <w:pPr>
        <w:pStyle w:val="BodyTextIndent"/>
        <w:numPr>
          <w:ilvl w:val="0"/>
          <w:numId w:val="15"/>
        </w:numPr>
        <w:spacing w:after="0"/>
        <w:jc w:val="both"/>
      </w:pPr>
      <w:r w:rsidRPr="00626C33">
        <w:t>Noise and Vibration Management Plan</w:t>
      </w:r>
    </w:p>
    <w:p w14:paraId="63B1303E" w14:textId="5A3EAC1E" w:rsidR="00626C33" w:rsidRDefault="00626C33" w:rsidP="00244D6B">
      <w:pPr>
        <w:pStyle w:val="BodyTextIndent"/>
        <w:numPr>
          <w:ilvl w:val="0"/>
          <w:numId w:val="15"/>
        </w:numPr>
        <w:spacing w:after="0"/>
        <w:jc w:val="both"/>
      </w:pPr>
      <w:r w:rsidRPr="00626C33">
        <w:t>Debris Disposal Management Plan</w:t>
      </w:r>
    </w:p>
    <w:p w14:paraId="3C50DB1F" w14:textId="56CDB9B2" w:rsidR="00244D6B" w:rsidRDefault="00367DBE" w:rsidP="00244D6B">
      <w:pPr>
        <w:pStyle w:val="BodyTextIndent"/>
        <w:numPr>
          <w:ilvl w:val="0"/>
          <w:numId w:val="15"/>
        </w:numPr>
        <w:spacing w:after="0"/>
        <w:jc w:val="both"/>
      </w:pPr>
      <w:r>
        <w:t xml:space="preserve">Traffic Management </w:t>
      </w:r>
      <w:r w:rsidR="00943E22">
        <w:t>P</w:t>
      </w:r>
      <w:r>
        <w:t>lan</w:t>
      </w:r>
    </w:p>
    <w:p w14:paraId="44AE4527" w14:textId="2960E89E" w:rsidR="00943E22" w:rsidRDefault="00943E22" w:rsidP="00244D6B">
      <w:pPr>
        <w:pStyle w:val="BodyTextIndent"/>
        <w:numPr>
          <w:ilvl w:val="0"/>
          <w:numId w:val="15"/>
        </w:numPr>
        <w:spacing w:after="0"/>
        <w:jc w:val="both"/>
      </w:pPr>
      <w:r>
        <w:t>Cultural and Chance Find Procedures</w:t>
      </w:r>
    </w:p>
    <w:p w14:paraId="61BAA392" w14:textId="77777777" w:rsidR="00244D6B" w:rsidRDefault="00244D6B" w:rsidP="00244D6B">
      <w:pPr>
        <w:pStyle w:val="BodyTextIndent"/>
        <w:spacing w:after="0"/>
        <w:ind w:left="1440"/>
        <w:jc w:val="both"/>
      </w:pPr>
    </w:p>
    <w:p w14:paraId="22432300" w14:textId="3168E5A6" w:rsidR="00626C33" w:rsidRPr="00626C33" w:rsidRDefault="00626C33" w:rsidP="00244D6B">
      <w:pPr>
        <w:pStyle w:val="BodyTextIndent"/>
        <w:ind w:left="0"/>
        <w:jc w:val="both"/>
        <w:rPr>
          <w:lang w:val="en-GB"/>
        </w:rPr>
      </w:pPr>
      <w:r w:rsidRPr="00626C33">
        <w:rPr>
          <w:lang w:val="en-GB"/>
        </w:rPr>
        <w:t>For more details on guidance for preparing the management plans, the project ESMF includes an Occupational Health and Safety Framework, A Waste Management Framework, a Hazardous Substance Management Framework, Labour Management Procedures</w:t>
      </w:r>
      <w:r w:rsidRPr="00626C33">
        <w:t xml:space="preserve"> </w:t>
      </w:r>
      <w:r w:rsidRPr="00626C33">
        <w:rPr>
          <w:lang w:val="en-GB"/>
        </w:rPr>
        <w:t>and a Biodiversity Management and Rehabilitation Framework</w:t>
      </w:r>
      <w:r w:rsidR="00DC7213">
        <w:rPr>
          <w:lang w:val="en-GB"/>
        </w:rPr>
        <w:t>,</w:t>
      </w:r>
      <w:r w:rsidRPr="00626C33">
        <w:rPr>
          <w:lang w:val="en-GB"/>
        </w:rPr>
        <w:t xml:space="preserve"> which provides proper guidance on preparation of the plans.</w:t>
      </w:r>
    </w:p>
    <w:p w14:paraId="04A28ED2" w14:textId="0A76321B" w:rsidR="00626C33" w:rsidRPr="00626C33" w:rsidRDefault="00626C33" w:rsidP="00244D6B">
      <w:pPr>
        <w:pStyle w:val="BodyTextIndent"/>
        <w:ind w:left="0"/>
        <w:jc w:val="both"/>
        <w:rPr>
          <w:lang w:val="en-GB"/>
        </w:rPr>
      </w:pPr>
      <w:r w:rsidRPr="00626C33">
        <w:rPr>
          <w:lang w:val="en-GB"/>
        </w:rPr>
        <w:t xml:space="preserve">As part of the scoping process, the </w:t>
      </w:r>
      <w:r w:rsidRPr="00626C33">
        <w:t xml:space="preserve">PCU </w:t>
      </w:r>
      <w:r w:rsidRPr="00626C33">
        <w:rPr>
          <w:lang w:val="en-GB"/>
        </w:rPr>
        <w:t xml:space="preserve">shall prepare a project brief, which shall be submitted to the Malawi Environment Protection Authority (MEPA). The </w:t>
      </w:r>
      <w:proofErr w:type="spellStart"/>
      <w:r w:rsidRPr="00626C33">
        <w:rPr>
          <w:lang w:val="en-GB"/>
        </w:rPr>
        <w:t>ToRs</w:t>
      </w:r>
      <w:proofErr w:type="spellEnd"/>
      <w:r w:rsidRPr="00626C33">
        <w:rPr>
          <w:lang w:val="en-GB"/>
        </w:rPr>
        <w:t xml:space="preserve"> issued by MEPA shall form part of the annex of the ESIA report</w:t>
      </w:r>
      <w:r w:rsidR="00DC7213">
        <w:rPr>
          <w:lang w:val="en-GB"/>
        </w:rPr>
        <w:t>,</w:t>
      </w:r>
      <w:r w:rsidRPr="00626C33">
        <w:rPr>
          <w:lang w:val="en-GB"/>
        </w:rPr>
        <w:t xml:space="preserve"> but the ESIA report preparation shall strictly adhere to </w:t>
      </w:r>
      <w:r w:rsidR="00DC7213">
        <w:rPr>
          <w:lang w:val="en-GB"/>
        </w:rPr>
        <w:t xml:space="preserve">the </w:t>
      </w:r>
      <w:r w:rsidRPr="00626C33">
        <w:rPr>
          <w:lang w:val="en-GB"/>
        </w:rPr>
        <w:t xml:space="preserve">cleared WB </w:t>
      </w:r>
      <w:proofErr w:type="spellStart"/>
      <w:r w:rsidRPr="00626C33">
        <w:rPr>
          <w:lang w:val="en-GB"/>
        </w:rPr>
        <w:t>ToR</w:t>
      </w:r>
      <w:r w:rsidR="00DC7213">
        <w:rPr>
          <w:lang w:val="en-GB"/>
        </w:rPr>
        <w:t>s</w:t>
      </w:r>
      <w:proofErr w:type="spellEnd"/>
      <w:r w:rsidRPr="00626C33">
        <w:rPr>
          <w:lang w:val="en-GB"/>
        </w:rPr>
        <w:t>. The ESIA/ES</w:t>
      </w:r>
      <w:r w:rsidR="008E34B9">
        <w:rPr>
          <w:lang w:val="en-GB"/>
        </w:rPr>
        <w:t>M</w:t>
      </w:r>
      <w:r w:rsidRPr="00626C33">
        <w:rPr>
          <w:lang w:val="en-GB"/>
        </w:rPr>
        <w:t>MP instruments shall first be cleared by the WB before being approved by MEPA</w:t>
      </w:r>
      <w:r w:rsidR="00DC7213">
        <w:rPr>
          <w:lang w:val="en-GB"/>
        </w:rPr>
        <w:t>,</w:t>
      </w:r>
      <w:r w:rsidRPr="00626C33">
        <w:rPr>
          <w:lang w:val="en-GB"/>
        </w:rPr>
        <w:t xml:space="preserve"> as guided by </w:t>
      </w:r>
      <w:r w:rsidR="00FC2322">
        <w:rPr>
          <w:lang w:val="en-GB"/>
        </w:rPr>
        <w:t xml:space="preserve">all relevant </w:t>
      </w:r>
      <w:r w:rsidR="00DC7213">
        <w:rPr>
          <w:lang w:val="en-GB"/>
        </w:rPr>
        <w:t>E&amp;S</w:t>
      </w:r>
      <w:r w:rsidR="00FC2322">
        <w:rPr>
          <w:lang w:val="en-GB"/>
        </w:rPr>
        <w:t xml:space="preserve"> </w:t>
      </w:r>
      <w:r w:rsidR="00FC2322" w:rsidRPr="00626C33">
        <w:rPr>
          <w:lang w:val="en-GB"/>
        </w:rPr>
        <w:t>safeguards</w:t>
      </w:r>
      <w:r w:rsidRPr="00626C33">
        <w:rPr>
          <w:lang w:val="en-GB"/>
        </w:rPr>
        <w:t xml:space="preserve"> instruments for the project</w:t>
      </w:r>
      <w:r w:rsidR="00FC2322">
        <w:rPr>
          <w:lang w:val="en-GB"/>
        </w:rPr>
        <w:t>.</w:t>
      </w:r>
      <w:r w:rsidRPr="00626C33">
        <w:rPr>
          <w:lang w:val="en-GB"/>
        </w:rPr>
        <w:t xml:space="preserve"> </w:t>
      </w:r>
      <w:r w:rsidR="00FC2322">
        <w:rPr>
          <w:lang w:val="en-GB"/>
        </w:rPr>
        <w:t>I</w:t>
      </w:r>
      <w:r w:rsidRPr="00626C33">
        <w:rPr>
          <w:lang w:val="en-GB"/>
        </w:rPr>
        <w:t>nformation provided in the report may not be removed after review and clearance from the Bank.</w:t>
      </w:r>
    </w:p>
    <w:p w14:paraId="6B4DBD44" w14:textId="0081D881" w:rsidR="00626C33" w:rsidRPr="00244D6B" w:rsidRDefault="00244D6B" w:rsidP="00244D6B">
      <w:pPr>
        <w:tabs>
          <w:tab w:val="left" w:pos="720"/>
        </w:tabs>
        <w:spacing w:line="240" w:lineRule="auto"/>
        <w:ind w:left="0" w:right="0" w:firstLine="0"/>
        <w:rPr>
          <w:b/>
          <w:color w:val="auto"/>
          <w:szCs w:val="24"/>
        </w:rPr>
      </w:pPr>
      <w:r>
        <w:rPr>
          <w:b/>
          <w:color w:val="auto"/>
          <w:szCs w:val="24"/>
        </w:rPr>
        <w:t xml:space="preserve">e. </w:t>
      </w:r>
      <w:r w:rsidR="00626C33" w:rsidRPr="00244D6B">
        <w:rPr>
          <w:b/>
          <w:color w:val="auto"/>
          <w:szCs w:val="24"/>
        </w:rPr>
        <w:t>Outline and Contents of ESIA Report</w:t>
      </w:r>
    </w:p>
    <w:p w14:paraId="2062D5A3" w14:textId="07DAAE28" w:rsidR="00626C33" w:rsidRPr="00626C33" w:rsidRDefault="00DC7213" w:rsidP="00244D6B">
      <w:pPr>
        <w:pStyle w:val="BodyTextIndent"/>
        <w:ind w:left="0"/>
        <w:jc w:val="both"/>
        <w:rPr>
          <w:lang w:val="en-GB"/>
        </w:rPr>
      </w:pPr>
      <w:r>
        <w:rPr>
          <w:lang w:val="en-GB"/>
        </w:rPr>
        <w:t>The following</w:t>
      </w:r>
      <w:r w:rsidR="00626C33" w:rsidRPr="00626C33">
        <w:rPr>
          <w:lang w:val="en-GB"/>
        </w:rPr>
        <w:t xml:space="preserve"> are indicative outlines and content suggestions for ESIA and its ES</w:t>
      </w:r>
      <w:r w:rsidR="00933E9E">
        <w:rPr>
          <w:lang w:val="en-GB"/>
        </w:rPr>
        <w:t>M</w:t>
      </w:r>
      <w:r w:rsidR="00626C33" w:rsidRPr="00626C33">
        <w:rPr>
          <w:lang w:val="en-GB"/>
        </w:rPr>
        <w:t>MP, based on the WB ESMF, which should be followed in the preparation of these instruments. Typically, an ESIA/ES</w:t>
      </w:r>
      <w:r w:rsidR="00933E9E">
        <w:rPr>
          <w:lang w:val="en-GB"/>
        </w:rPr>
        <w:t>M</w:t>
      </w:r>
      <w:r w:rsidR="00626C33" w:rsidRPr="00626C33">
        <w:rPr>
          <w:lang w:val="en-GB"/>
        </w:rPr>
        <w:t xml:space="preserve">MP will be prepared following specific terms of reference (or equivalent) established during the screening process. It may also require additional issues that emerged from the screening and consultation with the responsible authority, the public and stakeholders. </w:t>
      </w:r>
      <w:r w:rsidR="00FC2322">
        <w:rPr>
          <w:lang w:val="en-GB"/>
        </w:rPr>
        <w:t>The</w:t>
      </w:r>
      <w:r w:rsidR="00626C33" w:rsidRPr="00626C33">
        <w:rPr>
          <w:lang w:val="en-GB"/>
        </w:rPr>
        <w:t xml:space="preserve"> following </w:t>
      </w:r>
      <w:r w:rsidR="00FC2322">
        <w:rPr>
          <w:lang w:val="en-GB"/>
        </w:rPr>
        <w:t>is an indicative outline of an ESIA</w:t>
      </w:r>
      <w:r w:rsidR="00626C33" w:rsidRPr="00626C33">
        <w:rPr>
          <w:lang w:val="en-GB"/>
        </w:rPr>
        <w:t>:</w:t>
      </w:r>
    </w:p>
    <w:p w14:paraId="0AAA927A" w14:textId="77777777" w:rsidR="00626C33" w:rsidRPr="00626C33" w:rsidRDefault="00626C33" w:rsidP="00244D6B">
      <w:pPr>
        <w:pStyle w:val="BodyTextIndent"/>
        <w:numPr>
          <w:ilvl w:val="0"/>
          <w:numId w:val="16"/>
        </w:numPr>
        <w:spacing w:after="0"/>
        <w:jc w:val="both"/>
      </w:pPr>
      <w:r w:rsidRPr="00626C33">
        <w:t>An executive summary focused on the ESIA results;</w:t>
      </w:r>
    </w:p>
    <w:p w14:paraId="4CC21801" w14:textId="4B87D7FC" w:rsidR="00626C33" w:rsidRPr="00626C33" w:rsidRDefault="00626C33" w:rsidP="00244D6B">
      <w:pPr>
        <w:pStyle w:val="BodyTextIndent"/>
        <w:numPr>
          <w:ilvl w:val="0"/>
          <w:numId w:val="16"/>
        </w:numPr>
        <w:spacing w:after="0"/>
        <w:jc w:val="both"/>
      </w:pPr>
      <w:r w:rsidRPr="00626C33">
        <w:t xml:space="preserve">A popular or non-technical summary of the ESIA intended for non-technical, general reviewers. Such a summary is typically a separate document </w:t>
      </w:r>
      <w:r w:rsidR="00DC7213">
        <w:t>from</w:t>
      </w:r>
      <w:r w:rsidRPr="00626C33">
        <w:t xml:space="preserve"> the E</w:t>
      </w:r>
      <w:r w:rsidR="00AB1727">
        <w:t>S</w:t>
      </w:r>
      <w:r w:rsidRPr="00626C33">
        <w:t>IA requirement, but can be useful as a public communication document, especially for major projects</w:t>
      </w:r>
      <w:r w:rsidR="00DC7213">
        <w:t>.</w:t>
      </w:r>
    </w:p>
    <w:p w14:paraId="4D1FB55B" w14:textId="22932E47" w:rsidR="00626C33" w:rsidRPr="00626C33" w:rsidRDefault="00626C33" w:rsidP="00244D6B">
      <w:pPr>
        <w:pStyle w:val="BodyTextIndent"/>
        <w:numPr>
          <w:ilvl w:val="0"/>
          <w:numId w:val="16"/>
        </w:numPr>
        <w:spacing w:after="0"/>
        <w:jc w:val="both"/>
      </w:pPr>
      <w:r w:rsidRPr="00626C33">
        <w:t>Statement of the purpose and need for, and objectives of, the</w:t>
      </w:r>
      <w:r w:rsidR="0016688B">
        <w:t xml:space="preserve"> ESIA</w:t>
      </w:r>
      <w:r w:rsidRPr="00626C33">
        <w:t>;</w:t>
      </w:r>
    </w:p>
    <w:p w14:paraId="547D397A" w14:textId="44321F27" w:rsidR="00626C33" w:rsidRPr="00626C33" w:rsidRDefault="00626C33" w:rsidP="00244D6B">
      <w:pPr>
        <w:pStyle w:val="BodyTextIndent"/>
        <w:numPr>
          <w:ilvl w:val="0"/>
          <w:numId w:val="16"/>
        </w:numPr>
        <w:spacing w:after="0"/>
        <w:jc w:val="both"/>
      </w:pPr>
      <w:r w:rsidRPr="00626C33">
        <w:t>Description of applicable legislative, regulatory and policy frameworks</w:t>
      </w:r>
      <w:r w:rsidR="00552E91">
        <w:t>,</w:t>
      </w:r>
      <w:r w:rsidR="0037563E">
        <w:t xml:space="preserve"> </w:t>
      </w:r>
      <w:r w:rsidR="00552E91">
        <w:t>including a gap analysis of the Borrower’s framework and the WB’s ESF</w:t>
      </w:r>
      <w:r w:rsidRPr="00626C33">
        <w:t>;</w:t>
      </w:r>
    </w:p>
    <w:p w14:paraId="6312D9DB" w14:textId="77777777" w:rsidR="00626C33" w:rsidRPr="00626C33" w:rsidRDefault="00626C33" w:rsidP="00244D6B">
      <w:pPr>
        <w:pStyle w:val="BodyTextIndent"/>
        <w:numPr>
          <w:ilvl w:val="0"/>
          <w:numId w:val="16"/>
        </w:numPr>
        <w:spacing w:after="0"/>
        <w:jc w:val="both"/>
      </w:pPr>
      <w:r w:rsidRPr="00626C33">
        <w:t>Key guidance and direction from the scoping phase of the ESIA;</w:t>
      </w:r>
    </w:p>
    <w:p w14:paraId="653C8CE9" w14:textId="20AE8B96" w:rsidR="00626C33" w:rsidRPr="00626C33" w:rsidRDefault="00626C33" w:rsidP="00244D6B">
      <w:pPr>
        <w:pStyle w:val="BodyTextIndent"/>
        <w:numPr>
          <w:ilvl w:val="0"/>
          <w:numId w:val="16"/>
        </w:numPr>
        <w:spacing w:after="0"/>
        <w:jc w:val="both"/>
      </w:pPr>
      <w:r w:rsidRPr="00626C33">
        <w:t>A summary of the methods used in the ESIA</w:t>
      </w:r>
      <w:r w:rsidR="00552E91">
        <w:t>;</w:t>
      </w:r>
      <w:r w:rsidRPr="00626C33">
        <w:t xml:space="preserve"> </w:t>
      </w:r>
    </w:p>
    <w:p w14:paraId="5EF6A521" w14:textId="42BFF8E3" w:rsidR="00626C33" w:rsidRDefault="00626C33" w:rsidP="00244D6B">
      <w:pPr>
        <w:pStyle w:val="BodyTextIndent"/>
        <w:numPr>
          <w:ilvl w:val="0"/>
          <w:numId w:val="16"/>
        </w:numPr>
        <w:spacing w:after="0"/>
        <w:jc w:val="both"/>
      </w:pPr>
      <w:r w:rsidRPr="00626C33">
        <w:t xml:space="preserve">Alternatives considered in finalizing the proposed </w:t>
      </w:r>
      <w:r w:rsidR="0016688B">
        <w:t>sub</w:t>
      </w:r>
      <w:r w:rsidR="00B7518D">
        <w:t>-</w:t>
      </w:r>
      <w:r w:rsidRPr="00626C33">
        <w:t>project;</w:t>
      </w:r>
    </w:p>
    <w:p w14:paraId="00C508C6" w14:textId="510A76B3" w:rsidR="0016688B" w:rsidRPr="00626C33" w:rsidRDefault="0016688B" w:rsidP="0016688B">
      <w:pPr>
        <w:pStyle w:val="BodyTextIndent"/>
        <w:numPr>
          <w:ilvl w:val="0"/>
          <w:numId w:val="16"/>
        </w:numPr>
        <w:spacing w:after="0"/>
        <w:jc w:val="both"/>
      </w:pPr>
      <w:r w:rsidRPr="00626C33">
        <w:t xml:space="preserve">Description of the </w:t>
      </w:r>
      <w:r>
        <w:t>sub</w:t>
      </w:r>
      <w:r w:rsidR="00B7518D">
        <w:t>-</w:t>
      </w:r>
      <w:r w:rsidRPr="00626C33">
        <w:t>project and how it will be implemented (</w:t>
      </w:r>
      <w:r w:rsidR="003B4D75">
        <w:t>pre-construction</w:t>
      </w:r>
      <w:r>
        <w:t xml:space="preserve">, </w:t>
      </w:r>
      <w:r w:rsidRPr="00626C33">
        <w:t>construction, operation and decommissioning);</w:t>
      </w:r>
    </w:p>
    <w:p w14:paraId="3729BEB4" w14:textId="3DECCB06" w:rsidR="00626C33" w:rsidRPr="00626C33" w:rsidRDefault="00626C33" w:rsidP="00244D6B">
      <w:pPr>
        <w:pStyle w:val="BodyTextIndent"/>
        <w:numPr>
          <w:ilvl w:val="0"/>
          <w:numId w:val="16"/>
        </w:numPr>
        <w:spacing w:after="0"/>
        <w:jc w:val="both"/>
      </w:pPr>
      <w:r w:rsidRPr="00626C33">
        <w:t xml:space="preserve">Description of the </w:t>
      </w:r>
      <w:r w:rsidR="0016688B">
        <w:t>sub</w:t>
      </w:r>
      <w:r w:rsidR="00B7518D">
        <w:t>-</w:t>
      </w:r>
      <w:r w:rsidRPr="00626C33">
        <w:t>project setting, including the relationship to other proposed projects or activities, current land uses, and relevant policies and plans for the area;</w:t>
      </w:r>
    </w:p>
    <w:p w14:paraId="410EAA98" w14:textId="7D52F46E" w:rsidR="00626C33" w:rsidRPr="00626C33" w:rsidRDefault="00626C33" w:rsidP="00244D6B">
      <w:pPr>
        <w:pStyle w:val="BodyTextIndent"/>
        <w:numPr>
          <w:ilvl w:val="0"/>
          <w:numId w:val="16"/>
        </w:numPr>
        <w:spacing w:after="0"/>
        <w:jc w:val="both"/>
      </w:pPr>
      <w:r w:rsidRPr="00626C33">
        <w:t xml:space="preserve">Description of environmental conditions and trends (biophysical, socioeconomic, etc.), identifying any changes anticipated before </w:t>
      </w:r>
      <w:r w:rsidR="003B4D75">
        <w:t>project</w:t>
      </w:r>
      <w:r w:rsidR="003B4D75" w:rsidRPr="00626C33">
        <w:t xml:space="preserve"> </w:t>
      </w:r>
      <w:r w:rsidRPr="00626C33">
        <w:t>implementation;</w:t>
      </w:r>
    </w:p>
    <w:p w14:paraId="6AB360CF" w14:textId="4E3CEF5E" w:rsidR="00626C33" w:rsidRPr="00626C33" w:rsidRDefault="00626C33" w:rsidP="00244D6B">
      <w:pPr>
        <w:pStyle w:val="BodyTextIndent"/>
        <w:numPr>
          <w:ilvl w:val="0"/>
          <w:numId w:val="16"/>
        </w:numPr>
        <w:spacing w:after="0"/>
        <w:jc w:val="both"/>
      </w:pPr>
      <w:r w:rsidRPr="00626C33">
        <w:t>Summary of the public and stakeholder involvement activities</w:t>
      </w:r>
      <w:r w:rsidR="00552E91">
        <w:t xml:space="preserve"> undertaken for the preparation of the ESIA</w:t>
      </w:r>
      <w:r w:rsidRPr="00626C33">
        <w:t>, the views and concerns expressed and how these have been taken into account. In some systems, an ESIA appendix is required, compiling all comments and how they were responded to.</w:t>
      </w:r>
    </w:p>
    <w:p w14:paraId="7E95CBFF" w14:textId="1A9049FA" w:rsidR="00626C33" w:rsidRPr="00626C33" w:rsidRDefault="00626C33" w:rsidP="00244D6B">
      <w:pPr>
        <w:pStyle w:val="BodyTextIndent"/>
        <w:numPr>
          <w:ilvl w:val="0"/>
          <w:numId w:val="16"/>
        </w:numPr>
        <w:spacing w:after="0"/>
        <w:jc w:val="both"/>
      </w:pPr>
      <w:r w:rsidRPr="00626C33">
        <w:t xml:space="preserve">Description of the main environmental </w:t>
      </w:r>
      <w:r w:rsidR="007866CA">
        <w:t xml:space="preserve">and social </w:t>
      </w:r>
      <w:r w:rsidRPr="00626C33">
        <w:t>impacts (positive and adverse, including indirect and cumulative impacts) that are likely to result from the project, their predicted characteristics (e.g. magnitude, extent, duration, etc.), proposed mitigation measures, the residual effects and any uncertainties and limitations of data and analysis;</w:t>
      </w:r>
    </w:p>
    <w:p w14:paraId="53BFFDEE" w14:textId="77777777" w:rsidR="00626C33" w:rsidRPr="00626C33" w:rsidRDefault="00626C33" w:rsidP="00244D6B">
      <w:pPr>
        <w:pStyle w:val="BodyTextIndent"/>
        <w:numPr>
          <w:ilvl w:val="0"/>
          <w:numId w:val="16"/>
        </w:numPr>
        <w:spacing w:after="0"/>
        <w:jc w:val="both"/>
      </w:pPr>
      <w:r w:rsidRPr="00626C33">
        <w:t>Evaluation of the significance of the residual impacts;</w:t>
      </w:r>
    </w:p>
    <w:p w14:paraId="077D7CE4" w14:textId="77777777" w:rsidR="00626C33" w:rsidRPr="00626C33" w:rsidRDefault="00626C33" w:rsidP="00244D6B">
      <w:pPr>
        <w:pStyle w:val="BodyTextIndent"/>
        <w:numPr>
          <w:ilvl w:val="0"/>
          <w:numId w:val="16"/>
        </w:numPr>
        <w:spacing w:after="0"/>
        <w:jc w:val="both"/>
      </w:pPr>
      <w:r w:rsidRPr="00626C33">
        <w:lastRenderedPageBreak/>
        <w:t>Description of proposed follow-up and monitoring to verify the ESIA predictions and assure compliance with expected authorization and permitting conditions;</w:t>
      </w:r>
    </w:p>
    <w:p w14:paraId="742CD9BE" w14:textId="37BA2439" w:rsidR="00626C33" w:rsidRPr="00626C33" w:rsidRDefault="00626C33" w:rsidP="00244D6B">
      <w:pPr>
        <w:pStyle w:val="BodyTextIndent"/>
        <w:numPr>
          <w:ilvl w:val="0"/>
          <w:numId w:val="16"/>
        </w:numPr>
        <w:spacing w:after="0"/>
        <w:jc w:val="both"/>
      </w:pPr>
      <w:r w:rsidRPr="00626C33">
        <w:t xml:space="preserve">An environmental management system and/or plans that identify how proposed mitigation and monitoring measures will be translated into action. These may be in an appendix </w:t>
      </w:r>
      <w:r w:rsidR="009C020C">
        <w:t xml:space="preserve">in the ESIA Report </w:t>
      </w:r>
      <w:r w:rsidRPr="00626C33">
        <w:t>or prepared as a separate document; and</w:t>
      </w:r>
    </w:p>
    <w:p w14:paraId="77AA4096" w14:textId="4637AC4F" w:rsidR="00626C33" w:rsidRPr="00626C33" w:rsidRDefault="00626C33" w:rsidP="00244D6B">
      <w:pPr>
        <w:pStyle w:val="BodyTextIndent"/>
        <w:numPr>
          <w:ilvl w:val="0"/>
          <w:numId w:val="16"/>
        </w:numPr>
        <w:spacing w:after="0"/>
        <w:jc w:val="both"/>
      </w:pPr>
      <w:r w:rsidRPr="00626C33">
        <w:rPr>
          <w:lang w:val="en-GB"/>
        </w:rPr>
        <w:t>Appendices containing supporting technical information, description of me</w:t>
      </w:r>
      <w:r w:rsidR="00C82EFE">
        <w:rPr>
          <w:lang w:val="en-GB"/>
        </w:rPr>
        <w:t>thods used to collect and analys</w:t>
      </w:r>
      <w:r w:rsidRPr="00626C33">
        <w:rPr>
          <w:lang w:val="en-GB"/>
        </w:rPr>
        <w:t xml:space="preserve">e data, reports of technical studies used in the ESIA, ESIA terms of reference, list of references, </w:t>
      </w:r>
      <w:r w:rsidR="00552E91">
        <w:rPr>
          <w:lang w:val="en-GB"/>
        </w:rPr>
        <w:t xml:space="preserve">summary of stakeholder consultations, </w:t>
      </w:r>
      <w:r w:rsidRPr="00626C33">
        <w:rPr>
          <w:lang w:val="en-GB"/>
        </w:rPr>
        <w:t>etc.</w:t>
      </w:r>
    </w:p>
    <w:p w14:paraId="72B2C3BA" w14:textId="7F535FFF" w:rsidR="0032396B" w:rsidRPr="009130A2" w:rsidRDefault="0032396B" w:rsidP="00EA0F6A">
      <w:pPr>
        <w:spacing w:line="240" w:lineRule="auto"/>
        <w:ind w:left="0" w:firstLine="0"/>
        <w:rPr>
          <w:color w:val="auto"/>
          <w:szCs w:val="24"/>
        </w:rPr>
      </w:pPr>
    </w:p>
    <w:p w14:paraId="4F0B9E0C" w14:textId="098FC1D3" w:rsidR="0032396B" w:rsidRPr="009130A2" w:rsidRDefault="00B215CE" w:rsidP="005E2E86">
      <w:pPr>
        <w:pStyle w:val="Heading1"/>
        <w:numPr>
          <w:ilvl w:val="0"/>
          <w:numId w:val="51"/>
        </w:numPr>
        <w:spacing w:line="240" w:lineRule="auto"/>
        <w:ind w:hanging="720"/>
        <w:rPr>
          <w:color w:val="auto"/>
          <w:szCs w:val="24"/>
        </w:rPr>
      </w:pPr>
      <w:r w:rsidRPr="009130A2">
        <w:rPr>
          <w:color w:val="auto"/>
          <w:szCs w:val="24"/>
        </w:rPr>
        <w:t>EXPECTED DELIVERABLES OF THE ASSIGNMENT</w:t>
      </w:r>
    </w:p>
    <w:p w14:paraId="0BBB065C" w14:textId="77777777" w:rsidR="0032396B" w:rsidRPr="009130A2" w:rsidRDefault="00B215CE" w:rsidP="00EA0F6A">
      <w:pPr>
        <w:spacing w:line="240" w:lineRule="auto"/>
        <w:ind w:left="0"/>
        <w:rPr>
          <w:color w:val="auto"/>
          <w:szCs w:val="24"/>
        </w:rPr>
      </w:pPr>
      <w:r w:rsidRPr="009130A2">
        <w:rPr>
          <w:color w:val="auto"/>
          <w:szCs w:val="24"/>
        </w:rPr>
        <w:t>The following are the expected deliverables from this assignment:</w:t>
      </w:r>
    </w:p>
    <w:p w14:paraId="20EF9C4A" w14:textId="77777777" w:rsidR="0032396B" w:rsidRPr="009130A2" w:rsidRDefault="0032396B" w:rsidP="00EA0F6A">
      <w:pPr>
        <w:spacing w:line="240" w:lineRule="auto"/>
        <w:ind w:left="0"/>
        <w:rPr>
          <w:color w:val="auto"/>
          <w:szCs w:val="24"/>
        </w:rPr>
      </w:pPr>
    </w:p>
    <w:p w14:paraId="234B8472" w14:textId="77777777" w:rsidR="0032396B" w:rsidRPr="009A620A" w:rsidRDefault="00B215CE" w:rsidP="009A620A">
      <w:pPr>
        <w:spacing w:line="240" w:lineRule="auto"/>
        <w:ind w:left="0" w:right="0" w:firstLine="0"/>
        <w:rPr>
          <w:b/>
          <w:i/>
          <w:color w:val="auto"/>
          <w:szCs w:val="24"/>
        </w:rPr>
      </w:pPr>
      <w:r w:rsidRPr="009A620A">
        <w:rPr>
          <w:b/>
          <w:i/>
          <w:color w:val="auto"/>
          <w:szCs w:val="24"/>
        </w:rPr>
        <w:t>An inception report</w:t>
      </w:r>
    </w:p>
    <w:p w14:paraId="2324E0C8" w14:textId="7B0C8176" w:rsidR="0032396B" w:rsidRDefault="00B215CE" w:rsidP="00EA0F6A">
      <w:pPr>
        <w:spacing w:line="240" w:lineRule="auto"/>
        <w:ind w:left="0"/>
        <w:rPr>
          <w:color w:val="auto"/>
          <w:szCs w:val="24"/>
        </w:rPr>
      </w:pPr>
      <w:r w:rsidRPr="009130A2">
        <w:rPr>
          <w:color w:val="auto"/>
          <w:szCs w:val="24"/>
        </w:rPr>
        <w:t xml:space="preserve">The report should detail the methodology for undertaking the assignment, including key parameters for the assessments, sample and sampling techniques and timelines. Tools for data collection must also be attached to the inception report (IR). The report must be submitted within </w:t>
      </w:r>
      <w:r w:rsidR="00860E08">
        <w:rPr>
          <w:color w:val="auto"/>
          <w:szCs w:val="24"/>
        </w:rPr>
        <w:t xml:space="preserve">2 weeks </w:t>
      </w:r>
      <w:r w:rsidRPr="009130A2">
        <w:rPr>
          <w:color w:val="auto"/>
          <w:szCs w:val="24"/>
        </w:rPr>
        <w:t>after commencement of the work for approval before commencing field work.</w:t>
      </w:r>
    </w:p>
    <w:p w14:paraId="20D463AA" w14:textId="04906ED0" w:rsidR="00860E08" w:rsidRDefault="00860E08" w:rsidP="00EA0F6A">
      <w:pPr>
        <w:spacing w:line="240" w:lineRule="auto"/>
        <w:ind w:left="0"/>
        <w:rPr>
          <w:color w:val="auto"/>
          <w:szCs w:val="24"/>
        </w:rPr>
      </w:pPr>
    </w:p>
    <w:p w14:paraId="33F7E6F2" w14:textId="60ED8FEB" w:rsidR="00860E08" w:rsidRPr="009A620A" w:rsidRDefault="00860E08" w:rsidP="009A620A">
      <w:pPr>
        <w:spacing w:line="240" w:lineRule="auto"/>
        <w:ind w:left="0" w:right="0" w:firstLine="0"/>
        <w:rPr>
          <w:b/>
          <w:i/>
          <w:color w:val="auto"/>
          <w:szCs w:val="24"/>
        </w:rPr>
      </w:pPr>
      <w:r w:rsidRPr="009A620A">
        <w:rPr>
          <w:b/>
          <w:i/>
          <w:color w:val="auto"/>
          <w:szCs w:val="24"/>
        </w:rPr>
        <w:t xml:space="preserve">Environmental and Social Scoping </w:t>
      </w:r>
      <w:r w:rsidR="00DC7213">
        <w:rPr>
          <w:b/>
          <w:i/>
          <w:color w:val="auto"/>
          <w:szCs w:val="24"/>
        </w:rPr>
        <w:t>Report</w:t>
      </w:r>
    </w:p>
    <w:p w14:paraId="58D02A8D" w14:textId="04F09414" w:rsidR="0032396B" w:rsidRDefault="00860E08" w:rsidP="009A620A">
      <w:pPr>
        <w:spacing w:line="240" w:lineRule="auto"/>
        <w:ind w:left="0" w:firstLine="0"/>
        <w:rPr>
          <w:color w:val="auto"/>
          <w:szCs w:val="24"/>
        </w:rPr>
      </w:pPr>
      <w:r>
        <w:rPr>
          <w:color w:val="auto"/>
          <w:szCs w:val="24"/>
        </w:rPr>
        <w:t>The draft Environmental and Social Scoping report should be provided 1 month after commencement of the exercise</w:t>
      </w:r>
      <w:r w:rsidR="00DC7213">
        <w:rPr>
          <w:color w:val="auto"/>
          <w:szCs w:val="24"/>
        </w:rPr>
        <w:t>.</w:t>
      </w:r>
    </w:p>
    <w:p w14:paraId="622E0472" w14:textId="77777777" w:rsidR="00776D90" w:rsidRPr="009A620A" w:rsidRDefault="00776D90" w:rsidP="009A620A">
      <w:pPr>
        <w:spacing w:line="240" w:lineRule="auto"/>
        <w:ind w:left="0" w:firstLine="0"/>
        <w:rPr>
          <w:color w:val="auto"/>
          <w:szCs w:val="24"/>
        </w:rPr>
      </w:pPr>
    </w:p>
    <w:p w14:paraId="44FD5184" w14:textId="77777777" w:rsidR="0032396B" w:rsidRPr="009130A2" w:rsidRDefault="0032396B" w:rsidP="00EA0F6A">
      <w:pPr>
        <w:spacing w:line="240" w:lineRule="auto"/>
        <w:ind w:left="0"/>
        <w:rPr>
          <w:b/>
          <w:i/>
          <w:color w:val="auto"/>
          <w:szCs w:val="24"/>
        </w:rPr>
      </w:pPr>
    </w:p>
    <w:p w14:paraId="452D1D2E" w14:textId="29CF8C25" w:rsidR="0032396B" w:rsidRPr="009A620A" w:rsidRDefault="00B215CE" w:rsidP="009A620A">
      <w:pPr>
        <w:spacing w:line="240" w:lineRule="auto"/>
        <w:ind w:left="0" w:right="0" w:firstLine="0"/>
        <w:rPr>
          <w:b/>
          <w:i/>
          <w:color w:val="auto"/>
          <w:szCs w:val="24"/>
        </w:rPr>
      </w:pPr>
      <w:r w:rsidRPr="009A620A">
        <w:rPr>
          <w:b/>
          <w:i/>
          <w:color w:val="auto"/>
          <w:szCs w:val="24"/>
        </w:rPr>
        <w:t xml:space="preserve">Draft </w:t>
      </w:r>
      <w:r w:rsidRPr="009A620A">
        <w:rPr>
          <w:b/>
          <w:i/>
          <w:color w:val="auto"/>
          <w:szCs w:val="24"/>
          <w:lang w:val="en-GB"/>
        </w:rPr>
        <w:t>Environmental and Social Impact Assessment (ESIA) Report and its ESMMP</w:t>
      </w:r>
    </w:p>
    <w:p w14:paraId="1F657445" w14:textId="31EA2DC9" w:rsidR="0032396B" w:rsidRPr="009130A2" w:rsidRDefault="00B215CE" w:rsidP="00EA0F6A">
      <w:pPr>
        <w:autoSpaceDE w:val="0"/>
        <w:autoSpaceDN w:val="0"/>
        <w:adjustRightInd w:val="0"/>
        <w:spacing w:line="240" w:lineRule="auto"/>
        <w:ind w:left="0" w:firstLine="0"/>
        <w:rPr>
          <w:color w:val="auto"/>
          <w:szCs w:val="24"/>
        </w:rPr>
      </w:pPr>
      <w:r w:rsidRPr="009130A2">
        <w:rPr>
          <w:color w:val="auto"/>
          <w:szCs w:val="24"/>
        </w:rPr>
        <w:t>Draft ESIA Report with its ESM</w:t>
      </w:r>
      <w:r w:rsidR="00860E08">
        <w:rPr>
          <w:color w:val="auto"/>
          <w:szCs w:val="24"/>
        </w:rPr>
        <w:t>M</w:t>
      </w:r>
      <w:r w:rsidRPr="009130A2">
        <w:rPr>
          <w:color w:val="auto"/>
          <w:szCs w:val="24"/>
        </w:rPr>
        <w:t xml:space="preserve">P for the sub-project should be submitted within </w:t>
      </w:r>
      <w:r w:rsidR="007F0771">
        <w:rPr>
          <w:color w:val="auto"/>
          <w:szCs w:val="24"/>
        </w:rPr>
        <w:t>3</w:t>
      </w:r>
      <w:r w:rsidRPr="009130A2">
        <w:rPr>
          <w:color w:val="auto"/>
          <w:szCs w:val="24"/>
        </w:rPr>
        <w:t xml:space="preserve"> months after commencement of work. </w:t>
      </w:r>
    </w:p>
    <w:p w14:paraId="122A4493" w14:textId="77777777" w:rsidR="0032396B" w:rsidRPr="009130A2" w:rsidRDefault="0032396B" w:rsidP="00EA0F6A">
      <w:pPr>
        <w:spacing w:line="240" w:lineRule="auto"/>
        <w:ind w:left="0"/>
        <w:rPr>
          <w:b/>
          <w:i/>
          <w:color w:val="auto"/>
          <w:szCs w:val="24"/>
        </w:rPr>
      </w:pPr>
    </w:p>
    <w:p w14:paraId="7A957625" w14:textId="77777777" w:rsidR="0032396B" w:rsidRPr="009A620A" w:rsidRDefault="00B215CE" w:rsidP="009A620A">
      <w:pPr>
        <w:spacing w:line="240" w:lineRule="auto"/>
        <w:ind w:left="0" w:right="0" w:firstLine="0"/>
        <w:rPr>
          <w:b/>
          <w:i/>
          <w:color w:val="auto"/>
          <w:szCs w:val="24"/>
        </w:rPr>
      </w:pPr>
      <w:r w:rsidRPr="009A620A">
        <w:rPr>
          <w:b/>
          <w:i/>
          <w:color w:val="auto"/>
          <w:szCs w:val="24"/>
        </w:rPr>
        <w:t xml:space="preserve">Final </w:t>
      </w:r>
      <w:r w:rsidRPr="009A620A">
        <w:rPr>
          <w:b/>
          <w:i/>
          <w:color w:val="auto"/>
          <w:szCs w:val="24"/>
          <w:lang w:val="en-GB"/>
        </w:rPr>
        <w:t xml:space="preserve">ESIA Report and its </w:t>
      </w:r>
      <w:r w:rsidRPr="009A620A">
        <w:rPr>
          <w:b/>
          <w:i/>
          <w:color w:val="auto"/>
          <w:szCs w:val="24"/>
        </w:rPr>
        <w:t>ESMMP</w:t>
      </w:r>
    </w:p>
    <w:p w14:paraId="52E252DD" w14:textId="5FC2945A" w:rsidR="0032396B" w:rsidRPr="009130A2" w:rsidRDefault="00B215CE" w:rsidP="00EA0F6A">
      <w:pPr>
        <w:autoSpaceDE w:val="0"/>
        <w:autoSpaceDN w:val="0"/>
        <w:adjustRightInd w:val="0"/>
        <w:spacing w:line="240" w:lineRule="auto"/>
        <w:ind w:left="0" w:firstLine="0"/>
        <w:rPr>
          <w:color w:val="auto"/>
          <w:szCs w:val="24"/>
        </w:rPr>
      </w:pPr>
      <w:r w:rsidRPr="009130A2">
        <w:rPr>
          <w:color w:val="auto"/>
          <w:szCs w:val="24"/>
        </w:rPr>
        <w:t>The final ESIA Report and its ESMMPs</w:t>
      </w:r>
      <w:r w:rsidR="00DC7213">
        <w:rPr>
          <w:color w:val="auto"/>
          <w:szCs w:val="24"/>
        </w:rPr>
        <w:t>,</w:t>
      </w:r>
      <w:r w:rsidRPr="009130A2">
        <w:rPr>
          <w:color w:val="auto"/>
          <w:szCs w:val="24"/>
        </w:rPr>
        <w:t xml:space="preserve"> approved by MEPA </w:t>
      </w:r>
      <w:r w:rsidR="000F09F1">
        <w:rPr>
          <w:color w:val="auto"/>
          <w:szCs w:val="24"/>
        </w:rPr>
        <w:t>and the WB</w:t>
      </w:r>
      <w:r w:rsidR="00DC7213">
        <w:rPr>
          <w:color w:val="auto"/>
          <w:szCs w:val="24"/>
        </w:rPr>
        <w:t>,</w:t>
      </w:r>
      <w:r w:rsidR="000F09F1">
        <w:rPr>
          <w:color w:val="auto"/>
          <w:szCs w:val="24"/>
        </w:rPr>
        <w:t xml:space="preserve"> </w:t>
      </w:r>
      <w:r w:rsidRPr="009130A2">
        <w:rPr>
          <w:color w:val="auto"/>
          <w:szCs w:val="24"/>
        </w:rPr>
        <w:t xml:space="preserve">should be shared within </w:t>
      </w:r>
      <w:r w:rsidR="007F0771">
        <w:rPr>
          <w:color w:val="auto"/>
          <w:szCs w:val="24"/>
        </w:rPr>
        <w:t>4</w:t>
      </w:r>
      <w:r w:rsidRPr="009130A2">
        <w:rPr>
          <w:color w:val="auto"/>
          <w:szCs w:val="24"/>
        </w:rPr>
        <w:t xml:space="preserve"> months after the commencement of work. </w:t>
      </w:r>
    </w:p>
    <w:p w14:paraId="4F91D801" w14:textId="77777777" w:rsidR="0032396B" w:rsidRPr="009130A2" w:rsidRDefault="00B215CE" w:rsidP="00EA0F6A">
      <w:pPr>
        <w:autoSpaceDE w:val="0"/>
        <w:autoSpaceDN w:val="0"/>
        <w:adjustRightInd w:val="0"/>
        <w:spacing w:line="240" w:lineRule="auto"/>
        <w:ind w:left="0" w:firstLine="0"/>
        <w:rPr>
          <w:color w:val="auto"/>
          <w:szCs w:val="24"/>
        </w:rPr>
      </w:pPr>
      <w:r w:rsidRPr="009130A2">
        <w:rPr>
          <w:color w:val="auto"/>
          <w:szCs w:val="24"/>
        </w:rPr>
        <w:t xml:space="preserve"> </w:t>
      </w:r>
    </w:p>
    <w:p w14:paraId="45376EC0" w14:textId="748C8303" w:rsidR="00350EE9" w:rsidRDefault="00B215CE" w:rsidP="00EA0F6A">
      <w:pPr>
        <w:autoSpaceDE w:val="0"/>
        <w:autoSpaceDN w:val="0"/>
        <w:adjustRightInd w:val="0"/>
        <w:spacing w:line="240" w:lineRule="auto"/>
        <w:ind w:left="0" w:firstLine="0"/>
        <w:rPr>
          <w:color w:val="auto"/>
          <w:szCs w:val="24"/>
        </w:rPr>
      </w:pPr>
      <w:r w:rsidRPr="009130A2">
        <w:rPr>
          <w:color w:val="auto"/>
          <w:szCs w:val="24"/>
        </w:rPr>
        <w:t xml:space="preserve">The Consultant will be expected to provide 15 hard copies of the final reports in addition to electronic versions of </w:t>
      </w:r>
      <w:r w:rsidR="00DC7213">
        <w:rPr>
          <w:color w:val="auto"/>
          <w:szCs w:val="24"/>
        </w:rPr>
        <w:t xml:space="preserve">the </w:t>
      </w:r>
      <w:r w:rsidRPr="009130A2">
        <w:rPr>
          <w:color w:val="auto"/>
          <w:szCs w:val="24"/>
        </w:rPr>
        <w:t>flas</w:t>
      </w:r>
      <w:r w:rsidR="00DC7213">
        <w:rPr>
          <w:color w:val="auto"/>
          <w:szCs w:val="24"/>
        </w:rPr>
        <w:t>h</w:t>
      </w:r>
      <w:r w:rsidRPr="009130A2">
        <w:rPr>
          <w:color w:val="auto"/>
          <w:szCs w:val="24"/>
        </w:rPr>
        <w:t xml:space="preserve"> disks (3 per deliverable). Draft documents to be submitted for review, </w:t>
      </w:r>
      <w:r w:rsidR="00DC7213">
        <w:rPr>
          <w:color w:val="auto"/>
          <w:szCs w:val="24"/>
        </w:rPr>
        <w:t xml:space="preserve">and </w:t>
      </w:r>
      <w:r w:rsidRPr="009130A2">
        <w:rPr>
          <w:color w:val="auto"/>
          <w:szCs w:val="24"/>
        </w:rPr>
        <w:t>comments to be addressed before approval.</w:t>
      </w:r>
    </w:p>
    <w:p w14:paraId="7983EA52" w14:textId="77777777" w:rsidR="00350EE9" w:rsidRDefault="00350EE9" w:rsidP="00EA0F6A">
      <w:pPr>
        <w:autoSpaceDE w:val="0"/>
        <w:autoSpaceDN w:val="0"/>
        <w:adjustRightInd w:val="0"/>
        <w:spacing w:line="240" w:lineRule="auto"/>
        <w:ind w:left="0" w:firstLine="0"/>
        <w:rPr>
          <w:color w:val="auto"/>
          <w:szCs w:val="24"/>
        </w:rPr>
      </w:pPr>
    </w:p>
    <w:p w14:paraId="45085AE2" w14:textId="0B13F162" w:rsidR="00350EE9" w:rsidRDefault="00350EE9" w:rsidP="00EA0F6A">
      <w:pPr>
        <w:autoSpaceDE w:val="0"/>
        <w:autoSpaceDN w:val="0"/>
        <w:adjustRightInd w:val="0"/>
        <w:spacing w:line="240" w:lineRule="auto"/>
        <w:ind w:left="0" w:firstLine="0"/>
        <w:rPr>
          <w:color w:val="auto"/>
          <w:szCs w:val="24"/>
        </w:rPr>
      </w:pPr>
      <w:r w:rsidRPr="00350EE9">
        <w:rPr>
          <w:color w:val="auto"/>
          <w:szCs w:val="24"/>
        </w:rPr>
        <w:t xml:space="preserve">The Client's assessment of the consultant's </w:t>
      </w:r>
      <w:r w:rsidR="00DC7213">
        <w:rPr>
          <w:color w:val="auto"/>
          <w:szCs w:val="24"/>
        </w:rPr>
        <w:t>fulfilment</w:t>
      </w:r>
      <w:r w:rsidRPr="00350EE9">
        <w:rPr>
          <w:color w:val="auto"/>
          <w:szCs w:val="24"/>
        </w:rPr>
        <w:t xml:space="preserve"> of the deliverables will comprise determining the degree to which the performance parameters of completeness, correctness, effectiveness, timeliness, and communication have been satisfied as specified </w:t>
      </w:r>
      <w:r w:rsidR="009A620A">
        <w:rPr>
          <w:color w:val="auto"/>
          <w:szCs w:val="24"/>
        </w:rPr>
        <w:t>below:</w:t>
      </w:r>
    </w:p>
    <w:p w14:paraId="425D6F12" w14:textId="6D1002FC" w:rsidR="00D7160A" w:rsidRPr="00350EE9" w:rsidRDefault="00D7160A" w:rsidP="00EA0F6A">
      <w:pPr>
        <w:autoSpaceDE w:val="0"/>
        <w:autoSpaceDN w:val="0"/>
        <w:adjustRightInd w:val="0"/>
        <w:spacing w:line="240" w:lineRule="auto"/>
        <w:ind w:left="0" w:firstLine="0"/>
        <w:rPr>
          <w:b/>
          <w:iCs/>
          <w:color w:val="auto"/>
          <w:szCs w:val="24"/>
        </w:rPr>
      </w:pPr>
    </w:p>
    <w:tbl>
      <w:tblPr>
        <w:tblW w:w="9187" w:type="dxa"/>
        <w:tblLook w:val="04A0" w:firstRow="1" w:lastRow="0" w:firstColumn="1" w:lastColumn="0" w:noHBand="0" w:noVBand="1"/>
      </w:tblPr>
      <w:tblGrid>
        <w:gridCol w:w="2699"/>
        <w:gridCol w:w="6488"/>
      </w:tblGrid>
      <w:tr w:rsidR="00350EE9" w:rsidRPr="00350EE9" w14:paraId="3E18AD29" w14:textId="77777777" w:rsidTr="00FB2348">
        <w:trPr>
          <w:trHeight w:val="323"/>
        </w:trPr>
        <w:tc>
          <w:tcPr>
            <w:tcW w:w="2699" w:type="dxa"/>
            <w:hideMark/>
          </w:tcPr>
          <w:p w14:paraId="6EC42F2D"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Performance Indicators</w:t>
            </w:r>
          </w:p>
        </w:tc>
        <w:tc>
          <w:tcPr>
            <w:tcW w:w="6488" w:type="dxa"/>
            <w:hideMark/>
          </w:tcPr>
          <w:p w14:paraId="7752C9E7"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Quality Assurance Criteria</w:t>
            </w:r>
          </w:p>
        </w:tc>
      </w:tr>
      <w:tr w:rsidR="00350EE9" w:rsidRPr="00350EE9" w14:paraId="5ADE0844" w14:textId="77777777" w:rsidTr="00FB2348">
        <w:trPr>
          <w:trHeight w:val="330"/>
        </w:trPr>
        <w:tc>
          <w:tcPr>
            <w:tcW w:w="2699" w:type="dxa"/>
            <w:hideMark/>
          </w:tcPr>
          <w:p w14:paraId="53B7DCAE"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a) Completeness</w:t>
            </w:r>
          </w:p>
        </w:tc>
        <w:tc>
          <w:tcPr>
            <w:tcW w:w="6488" w:type="dxa"/>
            <w:hideMark/>
          </w:tcPr>
          <w:p w14:paraId="4F99D06F" w14:textId="77777777" w:rsidR="00350EE9" w:rsidRPr="00350EE9" w:rsidRDefault="00350EE9" w:rsidP="00EA0F6A">
            <w:pPr>
              <w:autoSpaceDE w:val="0"/>
              <w:autoSpaceDN w:val="0"/>
              <w:adjustRightInd w:val="0"/>
              <w:spacing w:line="240" w:lineRule="auto"/>
              <w:ind w:left="0" w:firstLine="0"/>
              <w:rPr>
                <w:color w:val="auto"/>
                <w:szCs w:val="24"/>
                <w:lang w:val="en-GB"/>
              </w:rPr>
            </w:pPr>
            <w:r w:rsidRPr="00350EE9">
              <w:rPr>
                <w:color w:val="auto"/>
                <w:szCs w:val="24"/>
                <w:lang w:val="en-GB"/>
              </w:rPr>
              <w:t>Deliverables will be 100% complete</w:t>
            </w:r>
          </w:p>
        </w:tc>
      </w:tr>
      <w:tr w:rsidR="00350EE9" w:rsidRPr="00350EE9" w14:paraId="6921FDE0" w14:textId="77777777" w:rsidTr="00FB2348">
        <w:trPr>
          <w:trHeight w:val="332"/>
        </w:trPr>
        <w:tc>
          <w:tcPr>
            <w:tcW w:w="2699" w:type="dxa"/>
            <w:hideMark/>
          </w:tcPr>
          <w:p w14:paraId="12EFFFA8"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b) Accuracy</w:t>
            </w:r>
          </w:p>
        </w:tc>
        <w:tc>
          <w:tcPr>
            <w:tcW w:w="6488" w:type="dxa"/>
            <w:hideMark/>
          </w:tcPr>
          <w:p w14:paraId="1C2F998A" w14:textId="77777777" w:rsidR="00350EE9" w:rsidRPr="00350EE9" w:rsidRDefault="00350EE9" w:rsidP="00EA0F6A">
            <w:pPr>
              <w:autoSpaceDE w:val="0"/>
              <w:autoSpaceDN w:val="0"/>
              <w:adjustRightInd w:val="0"/>
              <w:spacing w:line="240" w:lineRule="auto"/>
              <w:ind w:left="0" w:firstLine="0"/>
              <w:rPr>
                <w:color w:val="auto"/>
                <w:szCs w:val="24"/>
                <w:lang w:val="en-GB"/>
              </w:rPr>
            </w:pPr>
            <w:r w:rsidRPr="00350EE9">
              <w:rPr>
                <w:color w:val="auto"/>
                <w:szCs w:val="24"/>
                <w:lang w:val="en-GB"/>
              </w:rPr>
              <w:t>Deliverables will be 100% accurate.</w:t>
            </w:r>
          </w:p>
        </w:tc>
      </w:tr>
      <w:tr w:rsidR="00350EE9" w:rsidRPr="00350EE9" w14:paraId="3EFF5051" w14:textId="77777777" w:rsidTr="00FB2348">
        <w:trPr>
          <w:trHeight w:val="638"/>
        </w:trPr>
        <w:tc>
          <w:tcPr>
            <w:tcW w:w="2699" w:type="dxa"/>
            <w:hideMark/>
          </w:tcPr>
          <w:p w14:paraId="581563CC"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c) Effectiveness</w:t>
            </w:r>
          </w:p>
        </w:tc>
        <w:tc>
          <w:tcPr>
            <w:tcW w:w="6488" w:type="dxa"/>
            <w:hideMark/>
          </w:tcPr>
          <w:p w14:paraId="47A278C1" w14:textId="77777777" w:rsidR="00350EE9" w:rsidRPr="00350EE9" w:rsidRDefault="00350EE9" w:rsidP="00EA0F6A">
            <w:pPr>
              <w:autoSpaceDE w:val="0"/>
              <w:autoSpaceDN w:val="0"/>
              <w:adjustRightInd w:val="0"/>
              <w:spacing w:line="240" w:lineRule="auto"/>
              <w:ind w:left="0" w:firstLine="0"/>
              <w:rPr>
                <w:color w:val="auto"/>
                <w:szCs w:val="24"/>
                <w:lang w:val="en-GB"/>
              </w:rPr>
            </w:pPr>
            <w:r w:rsidRPr="00350EE9">
              <w:rPr>
                <w:color w:val="auto"/>
                <w:szCs w:val="24"/>
                <w:lang w:val="en-GB"/>
              </w:rPr>
              <w:t>All deliverables must contribute to the overall success of the assignment</w:t>
            </w:r>
          </w:p>
        </w:tc>
      </w:tr>
      <w:tr w:rsidR="00350EE9" w:rsidRPr="00350EE9" w14:paraId="1A6BAC77" w14:textId="77777777" w:rsidTr="00FB2348">
        <w:trPr>
          <w:trHeight w:val="350"/>
        </w:trPr>
        <w:tc>
          <w:tcPr>
            <w:tcW w:w="2699" w:type="dxa"/>
            <w:hideMark/>
          </w:tcPr>
          <w:p w14:paraId="63B902D9"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t>d) Timeliness</w:t>
            </w:r>
          </w:p>
        </w:tc>
        <w:tc>
          <w:tcPr>
            <w:tcW w:w="6488" w:type="dxa"/>
            <w:hideMark/>
          </w:tcPr>
          <w:p w14:paraId="4BAF2D5A" w14:textId="792D9AE1" w:rsidR="00350EE9" w:rsidRPr="00350EE9" w:rsidRDefault="00350EE9" w:rsidP="00EA0F6A">
            <w:pPr>
              <w:autoSpaceDE w:val="0"/>
              <w:autoSpaceDN w:val="0"/>
              <w:adjustRightInd w:val="0"/>
              <w:spacing w:line="240" w:lineRule="auto"/>
              <w:ind w:left="0" w:firstLine="0"/>
              <w:rPr>
                <w:color w:val="auto"/>
                <w:szCs w:val="24"/>
                <w:lang w:val="en-GB"/>
              </w:rPr>
            </w:pPr>
            <w:r w:rsidRPr="00350EE9">
              <w:rPr>
                <w:color w:val="auto"/>
                <w:szCs w:val="24"/>
                <w:lang w:val="en-GB"/>
              </w:rPr>
              <w:t>All deliverables will be on time and within schedule</w:t>
            </w:r>
            <w:r w:rsidR="00D7160A">
              <w:rPr>
                <w:color w:val="auto"/>
                <w:szCs w:val="24"/>
                <w:lang w:val="en-GB"/>
              </w:rPr>
              <w:t xml:space="preserve">. </w:t>
            </w:r>
          </w:p>
        </w:tc>
      </w:tr>
      <w:tr w:rsidR="00350EE9" w:rsidRPr="00350EE9" w14:paraId="0E1CD8F7" w14:textId="77777777" w:rsidTr="00FB2348">
        <w:trPr>
          <w:trHeight w:val="350"/>
        </w:trPr>
        <w:tc>
          <w:tcPr>
            <w:tcW w:w="2699" w:type="dxa"/>
            <w:hideMark/>
          </w:tcPr>
          <w:p w14:paraId="2FC411BF" w14:textId="77777777" w:rsidR="00350EE9" w:rsidRPr="00350EE9" w:rsidRDefault="00350EE9" w:rsidP="00EA0F6A">
            <w:pPr>
              <w:autoSpaceDE w:val="0"/>
              <w:autoSpaceDN w:val="0"/>
              <w:adjustRightInd w:val="0"/>
              <w:spacing w:line="240" w:lineRule="auto"/>
              <w:ind w:left="0" w:firstLine="0"/>
              <w:rPr>
                <w:b/>
                <w:bCs/>
                <w:color w:val="auto"/>
                <w:szCs w:val="24"/>
                <w:lang w:val="en-GB"/>
              </w:rPr>
            </w:pPr>
            <w:r w:rsidRPr="00350EE9">
              <w:rPr>
                <w:b/>
                <w:bCs/>
                <w:color w:val="auto"/>
                <w:szCs w:val="24"/>
                <w:lang w:val="en-GB"/>
              </w:rPr>
              <w:lastRenderedPageBreak/>
              <w:t>e) Communication</w:t>
            </w:r>
          </w:p>
        </w:tc>
        <w:tc>
          <w:tcPr>
            <w:tcW w:w="6488" w:type="dxa"/>
            <w:hideMark/>
          </w:tcPr>
          <w:p w14:paraId="0FE98EED" w14:textId="04353A9B" w:rsidR="00350EE9" w:rsidRPr="00350EE9" w:rsidRDefault="00DC7213" w:rsidP="00DC7213">
            <w:pPr>
              <w:autoSpaceDE w:val="0"/>
              <w:autoSpaceDN w:val="0"/>
              <w:adjustRightInd w:val="0"/>
              <w:spacing w:line="240" w:lineRule="auto"/>
              <w:ind w:left="0" w:firstLine="0"/>
              <w:rPr>
                <w:color w:val="auto"/>
                <w:szCs w:val="24"/>
                <w:lang w:val="en-GB"/>
              </w:rPr>
            </w:pPr>
            <w:r>
              <w:rPr>
                <w:color w:val="auto"/>
                <w:szCs w:val="24"/>
                <w:lang w:val="en-GB"/>
              </w:rPr>
              <w:t>Communication</w:t>
            </w:r>
            <w:r w:rsidR="00350EE9" w:rsidRPr="00350EE9">
              <w:rPr>
                <w:color w:val="auto"/>
                <w:szCs w:val="24"/>
                <w:lang w:val="en-GB"/>
              </w:rPr>
              <w:t xml:space="preserve"> is professional, courteous, effective and accurate</w:t>
            </w:r>
          </w:p>
        </w:tc>
      </w:tr>
    </w:tbl>
    <w:p w14:paraId="67B35BAC" w14:textId="2EB3BAD8" w:rsidR="00350EE9" w:rsidRPr="00350EE9" w:rsidRDefault="00350EE9" w:rsidP="00EA0F6A">
      <w:pPr>
        <w:autoSpaceDE w:val="0"/>
        <w:autoSpaceDN w:val="0"/>
        <w:adjustRightInd w:val="0"/>
        <w:spacing w:line="240" w:lineRule="auto"/>
        <w:ind w:left="0" w:firstLine="0"/>
        <w:rPr>
          <w:color w:val="auto"/>
          <w:szCs w:val="24"/>
        </w:rPr>
      </w:pPr>
    </w:p>
    <w:p w14:paraId="66D0B64A" w14:textId="386317A5" w:rsidR="00350EE9" w:rsidRPr="00350EE9" w:rsidRDefault="00DC7213" w:rsidP="00EA0F6A">
      <w:pPr>
        <w:autoSpaceDE w:val="0"/>
        <w:autoSpaceDN w:val="0"/>
        <w:adjustRightInd w:val="0"/>
        <w:spacing w:line="240" w:lineRule="auto"/>
        <w:ind w:left="0" w:firstLine="0"/>
        <w:rPr>
          <w:b/>
          <w:color w:val="auto"/>
          <w:szCs w:val="24"/>
        </w:rPr>
      </w:pPr>
      <w:bookmarkStart w:id="2" w:name="_Toc168652911"/>
      <w:bookmarkStart w:id="3" w:name="_Toc171077012"/>
      <w:bookmarkStart w:id="4" w:name="_Toc173258559"/>
      <w:r>
        <w:rPr>
          <w:b/>
          <w:color w:val="auto"/>
          <w:szCs w:val="24"/>
        </w:rPr>
        <w:t>Payment</w:t>
      </w:r>
      <w:r w:rsidR="00350EE9" w:rsidRPr="00350EE9">
        <w:rPr>
          <w:b/>
          <w:color w:val="auto"/>
          <w:szCs w:val="24"/>
        </w:rPr>
        <w:t xml:space="preserve"> Schedule</w:t>
      </w:r>
      <w:bookmarkEnd w:id="2"/>
      <w:bookmarkEnd w:id="3"/>
      <w:bookmarkEnd w:id="4"/>
    </w:p>
    <w:p w14:paraId="6FEE28CB" w14:textId="3CF840F6" w:rsidR="00350EE9" w:rsidRDefault="00350EE9" w:rsidP="00EA0F6A">
      <w:pPr>
        <w:autoSpaceDE w:val="0"/>
        <w:autoSpaceDN w:val="0"/>
        <w:adjustRightInd w:val="0"/>
        <w:spacing w:line="240" w:lineRule="auto"/>
        <w:ind w:left="0" w:firstLine="0"/>
        <w:rPr>
          <w:color w:val="auto"/>
          <w:szCs w:val="24"/>
        </w:rPr>
      </w:pPr>
      <w:r w:rsidRPr="00350EE9">
        <w:rPr>
          <w:color w:val="auto"/>
          <w:szCs w:val="24"/>
        </w:rPr>
        <w:t>The payment schedule for the assignment has been prescribed in Table 2.</w:t>
      </w:r>
      <w:r w:rsidR="00D7160A">
        <w:rPr>
          <w:color w:val="auto"/>
          <w:szCs w:val="24"/>
        </w:rPr>
        <w:t xml:space="preserve"> Please note that if any of the deliverables </w:t>
      </w:r>
      <w:r w:rsidR="00DC7213">
        <w:rPr>
          <w:color w:val="auto"/>
          <w:szCs w:val="24"/>
        </w:rPr>
        <w:t>are</w:t>
      </w:r>
      <w:r w:rsidR="00D7160A">
        <w:rPr>
          <w:color w:val="auto"/>
          <w:szCs w:val="24"/>
        </w:rPr>
        <w:t xml:space="preserve"> not fully met, 2 </w:t>
      </w:r>
      <w:r w:rsidR="00DC7213">
        <w:rPr>
          <w:color w:val="auto"/>
          <w:szCs w:val="24"/>
        </w:rPr>
        <w:t>percent</w:t>
      </w:r>
      <w:r w:rsidR="00D7160A">
        <w:rPr>
          <w:color w:val="auto"/>
          <w:szCs w:val="24"/>
        </w:rPr>
        <w:t xml:space="preserve"> of the allocated cost for the deliverable will be deducted. </w:t>
      </w:r>
    </w:p>
    <w:p w14:paraId="741F9CF2" w14:textId="77777777" w:rsidR="009A620A" w:rsidRDefault="009A620A" w:rsidP="00EA0F6A">
      <w:pPr>
        <w:autoSpaceDE w:val="0"/>
        <w:autoSpaceDN w:val="0"/>
        <w:adjustRightInd w:val="0"/>
        <w:spacing w:line="240" w:lineRule="auto"/>
        <w:ind w:left="0" w:firstLine="0"/>
        <w:rPr>
          <w:color w:val="auto"/>
          <w:szCs w:val="24"/>
        </w:rPr>
      </w:pPr>
    </w:p>
    <w:p w14:paraId="795BA33A" w14:textId="77777777" w:rsidR="00350EE9" w:rsidRPr="00350EE9" w:rsidRDefault="00350EE9" w:rsidP="00EA0F6A">
      <w:pPr>
        <w:autoSpaceDE w:val="0"/>
        <w:autoSpaceDN w:val="0"/>
        <w:adjustRightInd w:val="0"/>
        <w:spacing w:line="240" w:lineRule="auto"/>
        <w:ind w:left="0" w:firstLine="0"/>
        <w:rPr>
          <w:b/>
          <w:iCs/>
          <w:color w:val="auto"/>
          <w:szCs w:val="24"/>
        </w:rPr>
      </w:pPr>
      <w:bookmarkStart w:id="5" w:name="_Toc168650634"/>
      <w:bookmarkStart w:id="6" w:name="_Toc168857662"/>
      <w:r w:rsidRPr="00350EE9">
        <w:rPr>
          <w:b/>
          <w:iCs/>
          <w:color w:val="auto"/>
          <w:szCs w:val="24"/>
        </w:rPr>
        <w:t xml:space="preserve">Table 2: </w:t>
      </w:r>
      <w:r w:rsidRPr="00350EE9">
        <w:rPr>
          <w:iCs/>
          <w:color w:val="auto"/>
          <w:szCs w:val="24"/>
        </w:rPr>
        <w:t>Schedule of Payment</w:t>
      </w:r>
      <w:bookmarkEnd w:id="5"/>
      <w:bookmarkEnd w:id="6"/>
    </w:p>
    <w:tbl>
      <w:tblPr>
        <w:tblW w:w="911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87"/>
        <w:gridCol w:w="5670"/>
        <w:gridCol w:w="1854"/>
      </w:tblGrid>
      <w:tr w:rsidR="00350EE9" w:rsidRPr="00350EE9" w14:paraId="1D36B10B" w14:textId="77777777" w:rsidTr="00FB2348">
        <w:trPr>
          <w:trHeight w:hRule="exact" w:val="759"/>
          <w:tblHeader/>
        </w:trPr>
        <w:tc>
          <w:tcPr>
            <w:tcW w:w="1587" w:type="dxa"/>
            <w:tcBorders>
              <w:top w:val="single" w:sz="12" w:space="0" w:color="auto"/>
              <w:bottom w:val="single" w:sz="12" w:space="0" w:color="auto"/>
            </w:tcBorders>
          </w:tcPr>
          <w:p w14:paraId="4B91D384" w14:textId="77777777" w:rsidR="00350EE9" w:rsidRPr="00350EE9" w:rsidRDefault="00350EE9" w:rsidP="00EA0F6A">
            <w:pPr>
              <w:autoSpaceDE w:val="0"/>
              <w:autoSpaceDN w:val="0"/>
              <w:adjustRightInd w:val="0"/>
              <w:spacing w:line="240" w:lineRule="auto"/>
              <w:ind w:left="0" w:firstLine="0"/>
              <w:rPr>
                <w:b/>
                <w:color w:val="auto"/>
                <w:szCs w:val="24"/>
              </w:rPr>
            </w:pPr>
            <w:r w:rsidRPr="00350EE9">
              <w:rPr>
                <w:b/>
                <w:color w:val="auto"/>
                <w:szCs w:val="24"/>
              </w:rPr>
              <w:t>Payment No.</w:t>
            </w:r>
          </w:p>
        </w:tc>
        <w:tc>
          <w:tcPr>
            <w:tcW w:w="5670" w:type="dxa"/>
            <w:tcBorders>
              <w:top w:val="single" w:sz="12" w:space="0" w:color="auto"/>
              <w:bottom w:val="single" w:sz="12" w:space="0" w:color="auto"/>
            </w:tcBorders>
          </w:tcPr>
          <w:p w14:paraId="346C5B13" w14:textId="77777777" w:rsidR="00350EE9" w:rsidRPr="00350EE9" w:rsidRDefault="00350EE9" w:rsidP="00EA0F6A">
            <w:pPr>
              <w:autoSpaceDE w:val="0"/>
              <w:autoSpaceDN w:val="0"/>
              <w:adjustRightInd w:val="0"/>
              <w:spacing w:line="240" w:lineRule="auto"/>
              <w:ind w:left="0" w:firstLine="0"/>
              <w:rPr>
                <w:b/>
                <w:color w:val="auto"/>
                <w:szCs w:val="24"/>
              </w:rPr>
            </w:pPr>
            <w:r w:rsidRPr="00350EE9">
              <w:rPr>
                <w:b/>
                <w:color w:val="auto"/>
                <w:szCs w:val="24"/>
              </w:rPr>
              <w:t>Activity</w:t>
            </w:r>
          </w:p>
          <w:p w14:paraId="3BEEC5DD" w14:textId="77777777" w:rsidR="00350EE9" w:rsidRPr="00350EE9" w:rsidRDefault="00350EE9" w:rsidP="00EA0F6A">
            <w:pPr>
              <w:autoSpaceDE w:val="0"/>
              <w:autoSpaceDN w:val="0"/>
              <w:adjustRightInd w:val="0"/>
              <w:spacing w:line="240" w:lineRule="auto"/>
              <w:ind w:left="0" w:firstLine="0"/>
              <w:rPr>
                <w:b/>
                <w:color w:val="auto"/>
                <w:szCs w:val="24"/>
              </w:rPr>
            </w:pPr>
          </w:p>
        </w:tc>
        <w:tc>
          <w:tcPr>
            <w:tcW w:w="1854" w:type="dxa"/>
            <w:tcBorders>
              <w:top w:val="single" w:sz="12" w:space="0" w:color="auto"/>
              <w:bottom w:val="single" w:sz="12" w:space="0" w:color="auto"/>
            </w:tcBorders>
          </w:tcPr>
          <w:p w14:paraId="52298095" w14:textId="77777777" w:rsidR="00350EE9" w:rsidRPr="00350EE9" w:rsidRDefault="00350EE9" w:rsidP="00EA0F6A">
            <w:pPr>
              <w:autoSpaceDE w:val="0"/>
              <w:autoSpaceDN w:val="0"/>
              <w:adjustRightInd w:val="0"/>
              <w:spacing w:line="240" w:lineRule="auto"/>
              <w:ind w:left="0" w:firstLine="0"/>
              <w:rPr>
                <w:b/>
                <w:color w:val="auto"/>
                <w:szCs w:val="24"/>
              </w:rPr>
            </w:pPr>
            <w:r w:rsidRPr="00350EE9">
              <w:rPr>
                <w:b/>
                <w:color w:val="auto"/>
                <w:szCs w:val="24"/>
              </w:rPr>
              <w:t>% Of Total Fees</w:t>
            </w:r>
          </w:p>
        </w:tc>
      </w:tr>
      <w:tr w:rsidR="00350EE9" w:rsidRPr="00350EE9" w14:paraId="04B99C60" w14:textId="77777777" w:rsidTr="00FB2348">
        <w:trPr>
          <w:trHeight w:val="319"/>
        </w:trPr>
        <w:tc>
          <w:tcPr>
            <w:tcW w:w="1587" w:type="dxa"/>
            <w:tcBorders>
              <w:top w:val="nil"/>
            </w:tcBorders>
          </w:tcPr>
          <w:p w14:paraId="5632AF76"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1</w:t>
            </w:r>
          </w:p>
        </w:tc>
        <w:tc>
          <w:tcPr>
            <w:tcW w:w="5670" w:type="dxa"/>
            <w:tcBorders>
              <w:top w:val="nil"/>
            </w:tcBorders>
          </w:tcPr>
          <w:p w14:paraId="7182321B" w14:textId="52EEE0FB"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 xml:space="preserve">Submission and acceptance of </w:t>
            </w:r>
            <w:r w:rsidR="00DC7213">
              <w:rPr>
                <w:color w:val="auto"/>
                <w:szCs w:val="24"/>
              </w:rPr>
              <w:t xml:space="preserve">the </w:t>
            </w:r>
            <w:r w:rsidRPr="00350EE9">
              <w:rPr>
                <w:color w:val="auto"/>
                <w:szCs w:val="24"/>
              </w:rPr>
              <w:t>inception report</w:t>
            </w:r>
          </w:p>
        </w:tc>
        <w:tc>
          <w:tcPr>
            <w:tcW w:w="1854" w:type="dxa"/>
            <w:tcBorders>
              <w:top w:val="nil"/>
            </w:tcBorders>
          </w:tcPr>
          <w:p w14:paraId="2AC939C2" w14:textId="4FCB9066"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2</w:t>
            </w:r>
            <w:r w:rsidR="00D7160A">
              <w:rPr>
                <w:color w:val="auto"/>
                <w:szCs w:val="24"/>
              </w:rPr>
              <w:t>0</w:t>
            </w:r>
          </w:p>
        </w:tc>
      </w:tr>
      <w:tr w:rsidR="00D7160A" w:rsidRPr="00350EE9" w14:paraId="1BD03859" w14:textId="77777777" w:rsidTr="00FB2348">
        <w:trPr>
          <w:trHeight w:val="319"/>
        </w:trPr>
        <w:tc>
          <w:tcPr>
            <w:tcW w:w="1587" w:type="dxa"/>
            <w:tcBorders>
              <w:top w:val="nil"/>
            </w:tcBorders>
          </w:tcPr>
          <w:p w14:paraId="0F328BBA" w14:textId="77777777" w:rsidR="00D7160A" w:rsidRPr="00350EE9" w:rsidRDefault="00D7160A" w:rsidP="00EA0F6A">
            <w:pPr>
              <w:autoSpaceDE w:val="0"/>
              <w:autoSpaceDN w:val="0"/>
              <w:adjustRightInd w:val="0"/>
              <w:spacing w:line="240" w:lineRule="auto"/>
              <w:ind w:left="0" w:firstLine="0"/>
              <w:rPr>
                <w:color w:val="auto"/>
                <w:szCs w:val="24"/>
              </w:rPr>
            </w:pPr>
          </w:p>
        </w:tc>
        <w:tc>
          <w:tcPr>
            <w:tcW w:w="5670" w:type="dxa"/>
            <w:tcBorders>
              <w:top w:val="nil"/>
            </w:tcBorders>
          </w:tcPr>
          <w:p w14:paraId="212718DE" w14:textId="2C85FA84" w:rsidR="00D7160A" w:rsidRPr="00350EE9" w:rsidRDefault="00D7160A" w:rsidP="00EA0F6A">
            <w:pPr>
              <w:autoSpaceDE w:val="0"/>
              <w:autoSpaceDN w:val="0"/>
              <w:adjustRightInd w:val="0"/>
              <w:spacing w:line="240" w:lineRule="auto"/>
              <w:ind w:left="0" w:firstLine="0"/>
              <w:rPr>
                <w:color w:val="auto"/>
                <w:szCs w:val="24"/>
              </w:rPr>
            </w:pPr>
            <w:r>
              <w:rPr>
                <w:color w:val="auto"/>
                <w:szCs w:val="24"/>
              </w:rPr>
              <w:t>Draft environmental and social scoping report</w:t>
            </w:r>
          </w:p>
        </w:tc>
        <w:tc>
          <w:tcPr>
            <w:tcW w:w="1854" w:type="dxa"/>
            <w:tcBorders>
              <w:top w:val="nil"/>
            </w:tcBorders>
          </w:tcPr>
          <w:p w14:paraId="73F1BC42" w14:textId="7175DA5B" w:rsidR="00D7160A" w:rsidRDefault="00D7160A" w:rsidP="00EA0F6A">
            <w:pPr>
              <w:autoSpaceDE w:val="0"/>
              <w:autoSpaceDN w:val="0"/>
              <w:adjustRightInd w:val="0"/>
              <w:spacing w:line="240" w:lineRule="auto"/>
              <w:ind w:left="0" w:firstLine="0"/>
              <w:rPr>
                <w:color w:val="auto"/>
                <w:szCs w:val="24"/>
              </w:rPr>
            </w:pPr>
            <w:r>
              <w:rPr>
                <w:color w:val="auto"/>
                <w:szCs w:val="24"/>
              </w:rPr>
              <w:t>10</w:t>
            </w:r>
          </w:p>
        </w:tc>
      </w:tr>
      <w:tr w:rsidR="00350EE9" w:rsidRPr="00350EE9" w14:paraId="60F11279" w14:textId="77777777" w:rsidTr="00FB2348">
        <w:trPr>
          <w:trHeight w:val="638"/>
        </w:trPr>
        <w:tc>
          <w:tcPr>
            <w:tcW w:w="1587" w:type="dxa"/>
          </w:tcPr>
          <w:p w14:paraId="5FB0BAA2"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2</w:t>
            </w:r>
          </w:p>
        </w:tc>
        <w:tc>
          <w:tcPr>
            <w:tcW w:w="5670" w:type="dxa"/>
          </w:tcPr>
          <w:p w14:paraId="19F4B5B1"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Submission by the Consultant and acceptance by Client of Draft Environmental and Social Impact Assessment (ESIA) Report</w:t>
            </w:r>
          </w:p>
        </w:tc>
        <w:tc>
          <w:tcPr>
            <w:tcW w:w="1854" w:type="dxa"/>
          </w:tcPr>
          <w:p w14:paraId="5BEAFCCC"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15</w:t>
            </w:r>
          </w:p>
        </w:tc>
      </w:tr>
      <w:tr w:rsidR="00350EE9" w:rsidRPr="00350EE9" w14:paraId="231B51B6" w14:textId="77777777" w:rsidTr="00FB2348">
        <w:trPr>
          <w:trHeight w:val="306"/>
        </w:trPr>
        <w:tc>
          <w:tcPr>
            <w:tcW w:w="1587" w:type="dxa"/>
          </w:tcPr>
          <w:p w14:paraId="1B5E892C"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3</w:t>
            </w:r>
          </w:p>
        </w:tc>
        <w:tc>
          <w:tcPr>
            <w:tcW w:w="5670" w:type="dxa"/>
          </w:tcPr>
          <w:p w14:paraId="14C10EF7" w14:textId="08A25700"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 xml:space="preserve">Submission by Consultant and acceptance by Client of </w:t>
            </w:r>
            <w:r w:rsidR="00DC7213">
              <w:rPr>
                <w:color w:val="auto"/>
                <w:szCs w:val="24"/>
              </w:rPr>
              <w:t xml:space="preserve">the </w:t>
            </w:r>
            <w:r w:rsidRPr="00350EE9">
              <w:rPr>
                <w:color w:val="auto"/>
                <w:szCs w:val="24"/>
              </w:rPr>
              <w:t>final ESIA Report</w:t>
            </w:r>
          </w:p>
        </w:tc>
        <w:tc>
          <w:tcPr>
            <w:tcW w:w="1854" w:type="dxa"/>
          </w:tcPr>
          <w:p w14:paraId="4D67D320" w14:textId="4F6F85B3" w:rsidR="00350EE9" w:rsidRPr="00350EE9" w:rsidRDefault="00D7160A" w:rsidP="00EA0F6A">
            <w:pPr>
              <w:autoSpaceDE w:val="0"/>
              <w:autoSpaceDN w:val="0"/>
              <w:adjustRightInd w:val="0"/>
              <w:spacing w:line="240" w:lineRule="auto"/>
              <w:ind w:left="0" w:firstLine="0"/>
              <w:rPr>
                <w:color w:val="auto"/>
                <w:szCs w:val="24"/>
              </w:rPr>
            </w:pPr>
            <w:r>
              <w:rPr>
                <w:color w:val="auto"/>
                <w:szCs w:val="24"/>
              </w:rPr>
              <w:t>25</w:t>
            </w:r>
          </w:p>
        </w:tc>
      </w:tr>
      <w:tr w:rsidR="00350EE9" w:rsidRPr="00350EE9" w14:paraId="07BC80AF" w14:textId="77777777" w:rsidTr="00FB2348">
        <w:trPr>
          <w:trHeight w:val="306"/>
        </w:trPr>
        <w:tc>
          <w:tcPr>
            <w:tcW w:w="1587" w:type="dxa"/>
          </w:tcPr>
          <w:p w14:paraId="6A1A79D9"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4</w:t>
            </w:r>
          </w:p>
        </w:tc>
        <w:tc>
          <w:tcPr>
            <w:tcW w:w="5670" w:type="dxa"/>
          </w:tcPr>
          <w:p w14:paraId="14C165A8" w14:textId="2CC47048" w:rsidR="00350EE9" w:rsidRPr="00350EE9" w:rsidRDefault="00350EE9" w:rsidP="00DC7213">
            <w:pPr>
              <w:autoSpaceDE w:val="0"/>
              <w:autoSpaceDN w:val="0"/>
              <w:adjustRightInd w:val="0"/>
              <w:spacing w:line="240" w:lineRule="auto"/>
              <w:ind w:left="0" w:firstLine="0"/>
              <w:rPr>
                <w:color w:val="auto"/>
                <w:szCs w:val="24"/>
              </w:rPr>
            </w:pPr>
            <w:r w:rsidRPr="00350EE9">
              <w:rPr>
                <w:color w:val="auto"/>
                <w:szCs w:val="24"/>
              </w:rPr>
              <w:t xml:space="preserve">Submission of </w:t>
            </w:r>
            <w:r w:rsidR="00DC7213">
              <w:rPr>
                <w:color w:val="auto"/>
                <w:szCs w:val="24"/>
              </w:rPr>
              <w:t>the approved</w:t>
            </w:r>
            <w:r w:rsidRPr="00350EE9">
              <w:rPr>
                <w:color w:val="auto"/>
                <w:szCs w:val="24"/>
              </w:rPr>
              <w:t xml:space="preserve"> ESIA report by </w:t>
            </w:r>
            <w:r w:rsidR="00DC7213">
              <w:rPr>
                <w:color w:val="auto"/>
                <w:szCs w:val="24"/>
              </w:rPr>
              <w:t xml:space="preserve">the </w:t>
            </w:r>
            <w:r w:rsidRPr="00350EE9">
              <w:rPr>
                <w:color w:val="auto"/>
                <w:szCs w:val="24"/>
              </w:rPr>
              <w:t>Malawi Environmental Protection Agency (MEPA)</w:t>
            </w:r>
          </w:p>
        </w:tc>
        <w:tc>
          <w:tcPr>
            <w:tcW w:w="1854" w:type="dxa"/>
          </w:tcPr>
          <w:p w14:paraId="5A65A01E"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15</w:t>
            </w:r>
          </w:p>
        </w:tc>
      </w:tr>
      <w:tr w:rsidR="00350EE9" w:rsidRPr="00350EE9" w14:paraId="32801943" w14:textId="77777777" w:rsidTr="00FB2348">
        <w:trPr>
          <w:trHeight w:val="306"/>
        </w:trPr>
        <w:tc>
          <w:tcPr>
            <w:tcW w:w="1587" w:type="dxa"/>
          </w:tcPr>
          <w:p w14:paraId="65A16E9F"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5</w:t>
            </w:r>
          </w:p>
        </w:tc>
        <w:tc>
          <w:tcPr>
            <w:tcW w:w="5670" w:type="dxa"/>
          </w:tcPr>
          <w:p w14:paraId="7D1DBAAD" w14:textId="45066D8A" w:rsidR="00350EE9" w:rsidRPr="00350EE9" w:rsidRDefault="00350EE9" w:rsidP="00C82EFE">
            <w:pPr>
              <w:autoSpaceDE w:val="0"/>
              <w:autoSpaceDN w:val="0"/>
              <w:adjustRightInd w:val="0"/>
              <w:spacing w:line="240" w:lineRule="auto"/>
              <w:ind w:left="0" w:firstLine="0"/>
              <w:rPr>
                <w:color w:val="auto"/>
                <w:szCs w:val="24"/>
              </w:rPr>
            </w:pPr>
            <w:r w:rsidRPr="00350EE9">
              <w:rPr>
                <w:color w:val="auto"/>
                <w:szCs w:val="24"/>
              </w:rPr>
              <w:t xml:space="preserve">Submission of </w:t>
            </w:r>
            <w:r w:rsidR="00DC7213">
              <w:rPr>
                <w:color w:val="auto"/>
                <w:szCs w:val="24"/>
              </w:rPr>
              <w:t xml:space="preserve">the </w:t>
            </w:r>
            <w:r w:rsidR="00C82EFE">
              <w:rPr>
                <w:color w:val="auto"/>
                <w:szCs w:val="24"/>
              </w:rPr>
              <w:t>approved</w:t>
            </w:r>
            <w:r w:rsidRPr="00350EE9">
              <w:rPr>
                <w:color w:val="auto"/>
                <w:szCs w:val="24"/>
              </w:rPr>
              <w:t xml:space="preserve"> ESIA report by </w:t>
            </w:r>
            <w:r w:rsidR="00DC7213">
              <w:rPr>
                <w:color w:val="auto"/>
                <w:szCs w:val="24"/>
              </w:rPr>
              <w:t xml:space="preserve">the </w:t>
            </w:r>
            <w:r w:rsidRPr="00350EE9">
              <w:rPr>
                <w:color w:val="auto"/>
                <w:szCs w:val="24"/>
              </w:rPr>
              <w:t>World Bank</w:t>
            </w:r>
          </w:p>
        </w:tc>
        <w:tc>
          <w:tcPr>
            <w:tcW w:w="1854" w:type="dxa"/>
          </w:tcPr>
          <w:p w14:paraId="788F74C8" w14:textId="77777777" w:rsidR="00350EE9" w:rsidRPr="00350EE9" w:rsidRDefault="00350EE9" w:rsidP="00EA0F6A">
            <w:pPr>
              <w:autoSpaceDE w:val="0"/>
              <w:autoSpaceDN w:val="0"/>
              <w:adjustRightInd w:val="0"/>
              <w:spacing w:line="240" w:lineRule="auto"/>
              <w:ind w:left="0" w:firstLine="0"/>
              <w:rPr>
                <w:color w:val="auto"/>
                <w:szCs w:val="24"/>
              </w:rPr>
            </w:pPr>
            <w:r w:rsidRPr="00350EE9">
              <w:rPr>
                <w:color w:val="auto"/>
                <w:szCs w:val="24"/>
              </w:rPr>
              <w:t>15</w:t>
            </w:r>
          </w:p>
        </w:tc>
      </w:tr>
      <w:tr w:rsidR="00350EE9" w:rsidRPr="00350EE9" w14:paraId="52850C34" w14:textId="77777777" w:rsidTr="00FB2348">
        <w:trPr>
          <w:trHeight w:val="402"/>
        </w:trPr>
        <w:tc>
          <w:tcPr>
            <w:tcW w:w="7257" w:type="dxa"/>
            <w:gridSpan w:val="2"/>
          </w:tcPr>
          <w:p w14:paraId="7755FBE0" w14:textId="77777777" w:rsidR="00350EE9" w:rsidRPr="00350EE9" w:rsidRDefault="00350EE9" w:rsidP="00EA0F6A">
            <w:pPr>
              <w:autoSpaceDE w:val="0"/>
              <w:autoSpaceDN w:val="0"/>
              <w:adjustRightInd w:val="0"/>
              <w:spacing w:line="240" w:lineRule="auto"/>
              <w:ind w:left="0" w:firstLine="0"/>
              <w:rPr>
                <w:b/>
                <w:color w:val="auto"/>
                <w:szCs w:val="24"/>
              </w:rPr>
            </w:pPr>
            <w:r w:rsidRPr="00350EE9">
              <w:rPr>
                <w:b/>
                <w:color w:val="auto"/>
                <w:szCs w:val="24"/>
              </w:rPr>
              <w:t>TOTAL</w:t>
            </w:r>
          </w:p>
        </w:tc>
        <w:tc>
          <w:tcPr>
            <w:tcW w:w="1854" w:type="dxa"/>
          </w:tcPr>
          <w:p w14:paraId="38ACA6BA" w14:textId="77777777" w:rsidR="00350EE9" w:rsidRPr="00350EE9" w:rsidRDefault="00350EE9" w:rsidP="00EA0F6A">
            <w:pPr>
              <w:autoSpaceDE w:val="0"/>
              <w:autoSpaceDN w:val="0"/>
              <w:adjustRightInd w:val="0"/>
              <w:spacing w:line="240" w:lineRule="auto"/>
              <w:ind w:left="0" w:firstLine="0"/>
              <w:rPr>
                <w:b/>
                <w:color w:val="auto"/>
                <w:szCs w:val="24"/>
              </w:rPr>
            </w:pPr>
            <w:r w:rsidRPr="00350EE9">
              <w:rPr>
                <w:b/>
                <w:color w:val="auto"/>
                <w:szCs w:val="24"/>
              </w:rPr>
              <w:t>100</w:t>
            </w:r>
          </w:p>
        </w:tc>
      </w:tr>
    </w:tbl>
    <w:p w14:paraId="071A8170" w14:textId="77777777" w:rsidR="0032396B" w:rsidRPr="009130A2" w:rsidRDefault="00B215CE" w:rsidP="005E2E86">
      <w:pPr>
        <w:pStyle w:val="Heading1"/>
        <w:numPr>
          <w:ilvl w:val="0"/>
          <w:numId w:val="51"/>
        </w:numPr>
        <w:spacing w:line="240" w:lineRule="auto"/>
        <w:ind w:left="851" w:hanging="851"/>
        <w:rPr>
          <w:b w:val="0"/>
          <w:color w:val="auto"/>
          <w:szCs w:val="24"/>
        </w:rPr>
      </w:pPr>
      <w:r w:rsidRPr="009130A2">
        <w:rPr>
          <w:color w:val="auto"/>
          <w:szCs w:val="24"/>
        </w:rPr>
        <w:t>TIME FRAME</w:t>
      </w:r>
    </w:p>
    <w:p w14:paraId="1EE45292" w14:textId="04690C68" w:rsidR="0032396B" w:rsidRPr="005E2E86" w:rsidRDefault="00B215CE" w:rsidP="00EA0F6A">
      <w:pPr>
        <w:pStyle w:val="ListParagraph"/>
        <w:autoSpaceDE w:val="0"/>
        <w:autoSpaceDN w:val="0"/>
        <w:adjustRightInd w:val="0"/>
        <w:spacing w:after="0" w:line="240" w:lineRule="auto"/>
        <w:ind w:left="0" w:right="0" w:firstLine="0"/>
        <w:rPr>
          <w:color w:val="auto"/>
          <w:szCs w:val="24"/>
          <w:lang w:val="en-GB"/>
        </w:rPr>
      </w:pPr>
      <w:r w:rsidRPr="005E2E86">
        <w:rPr>
          <w:color w:val="auto"/>
          <w:szCs w:val="24"/>
          <w:lang w:val="en-GB"/>
        </w:rPr>
        <w:t xml:space="preserve">The consultancy </w:t>
      </w:r>
      <w:r w:rsidRPr="009130A2">
        <w:rPr>
          <w:color w:val="auto"/>
          <w:szCs w:val="24"/>
          <w:lang w:val="en-US"/>
        </w:rPr>
        <w:t>must be completed</w:t>
      </w:r>
      <w:r w:rsidRPr="005E2E86">
        <w:rPr>
          <w:color w:val="auto"/>
          <w:szCs w:val="24"/>
          <w:lang w:val="en-GB"/>
        </w:rPr>
        <w:t xml:space="preserve"> within </w:t>
      </w:r>
      <w:r w:rsidR="0053482A">
        <w:rPr>
          <w:color w:val="auto"/>
          <w:szCs w:val="24"/>
          <w:lang w:val="en-GB"/>
        </w:rPr>
        <w:t>4</w:t>
      </w:r>
      <w:r w:rsidRPr="009130A2">
        <w:rPr>
          <w:color w:val="auto"/>
          <w:szCs w:val="24"/>
          <w:lang w:val="en-US"/>
        </w:rPr>
        <w:t xml:space="preserve"> months</w:t>
      </w:r>
      <w:r w:rsidRPr="005E2E86">
        <w:rPr>
          <w:color w:val="auto"/>
          <w:szCs w:val="24"/>
          <w:lang w:val="en-GB"/>
        </w:rPr>
        <w:t xml:space="preserve">. This includes preparation time, field work, report writing, </w:t>
      </w:r>
      <w:r w:rsidRPr="009130A2">
        <w:rPr>
          <w:color w:val="auto"/>
          <w:szCs w:val="24"/>
          <w:lang w:val="en-US"/>
        </w:rPr>
        <w:t>client and World Bank Review, addressing comments,</w:t>
      </w:r>
      <w:r w:rsidRPr="005E2E86">
        <w:rPr>
          <w:color w:val="auto"/>
          <w:szCs w:val="24"/>
          <w:lang w:val="en-GB"/>
        </w:rPr>
        <w:t xml:space="preserve"> presentation/validation and submission of final documents</w:t>
      </w:r>
      <w:r w:rsidRPr="009130A2">
        <w:rPr>
          <w:color w:val="auto"/>
          <w:szCs w:val="24"/>
          <w:lang w:val="en-US"/>
        </w:rPr>
        <w:t>, and disclosure</w:t>
      </w:r>
      <w:r w:rsidRPr="005E2E86">
        <w:rPr>
          <w:color w:val="auto"/>
          <w:szCs w:val="24"/>
          <w:lang w:val="en-GB"/>
        </w:rPr>
        <w:t>.</w:t>
      </w:r>
    </w:p>
    <w:p w14:paraId="1D142A79" w14:textId="77777777" w:rsidR="0032396B" w:rsidRPr="009130A2" w:rsidRDefault="0032396B" w:rsidP="009A620A">
      <w:pPr>
        <w:spacing w:line="240" w:lineRule="auto"/>
        <w:ind w:left="0" w:firstLine="0"/>
        <w:rPr>
          <w:color w:val="auto"/>
          <w:szCs w:val="24"/>
        </w:rPr>
      </w:pPr>
    </w:p>
    <w:p w14:paraId="04B50AFD" w14:textId="77777777" w:rsidR="00267A27" w:rsidRDefault="00267A27" w:rsidP="005E2E86">
      <w:pPr>
        <w:pStyle w:val="Heading1"/>
        <w:numPr>
          <w:ilvl w:val="0"/>
          <w:numId w:val="51"/>
        </w:numPr>
        <w:spacing w:line="240" w:lineRule="auto"/>
        <w:rPr>
          <w:color w:val="auto"/>
          <w:szCs w:val="24"/>
        </w:rPr>
        <w:sectPr w:rsidR="00267A27">
          <w:footerReference w:type="even" r:id="rId21"/>
          <w:footerReference w:type="default" r:id="rId22"/>
          <w:footerReference w:type="first" r:id="rId23"/>
          <w:pgSz w:w="12240" w:h="15840"/>
          <w:pgMar w:top="1440" w:right="1440" w:bottom="1440" w:left="1440" w:header="720" w:footer="720" w:gutter="0"/>
          <w:pgNumType w:start="1"/>
          <w:cols w:space="720"/>
          <w:docGrid w:linePitch="360"/>
        </w:sectPr>
      </w:pPr>
    </w:p>
    <w:p w14:paraId="29AE3794" w14:textId="77777777" w:rsidR="0032396B" w:rsidRPr="009130A2" w:rsidRDefault="00B215CE" w:rsidP="005E2E86">
      <w:pPr>
        <w:pStyle w:val="Heading1"/>
        <w:numPr>
          <w:ilvl w:val="0"/>
          <w:numId w:val="51"/>
        </w:numPr>
        <w:spacing w:line="240" w:lineRule="auto"/>
        <w:ind w:hanging="720"/>
        <w:rPr>
          <w:color w:val="auto"/>
          <w:szCs w:val="24"/>
        </w:rPr>
      </w:pPr>
      <w:r w:rsidRPr="009130A2">
        <w:rPr>
          <w:color w:val="auto"/>
          <w:szCs w:val="24"/>
        </w:rPr>
        <w:lastRenderedPageBreak/>
        <w:t>QUALIFICATION OF EXPERTS</w:t>
      </w:r>
    </w:p>
    <w:p w14:paraId="1B96F785" w14:textId="77777777" w:rsidR="0032396B" w:rsidRPr="009130A2" w:rsidRDefault="00B215CE" w:rsidP="00EA0F6A">
      <w:pPr>
        <w:spacing w:line="240" w:lineRule="auto"/>
        <w:ind w:left="0"/>
        <w:rPr>
          <w:rFonts w:eastAsia="Calibri"/>
          <w:color w:val="auto"/>
          <w:szCs w:val="24"/>
        </w:rPr>
      </w:pPr>
      <w:r w:rsidRPr="009130A2">
        <w:rPr>
          <w:rFonts w:eastAsia="Calibri"/>
          <w:color w:val="auto"/>
          <w:szCs w:val="24"/>
        </w:rPr>
        <w:t>The assignment shall be undertaken by a Consulting firm with experts having the following minimum qualifications and experience:</w:t>
      </w:r>
    </w:p>
    <w:p w14:paraId="09A25920" w14:textId="77777777" w:rsidR="0032396B" w:rsidRPr="009130A2" w:rsidRDefault="0032396B" w:rsidP="00EA0F6A">
      <w:pPr>
        <w:spacing w:line="240" w:lineRule="auto"/>
        <w:ind w:left="0"/>
        <w:rPr>
          <w:rFonts w:eastAsia="Calibri"/>
          <w:color w:val="auto"/>
          <w:szCs w:val="24"/>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7868"/>
        <w:gridCol w:w="2522"/>
      </w:tblGrid>
      <w:tr w:rsidR="00CB251C" w:rsidRPr="009130A2" w14:paraId="134E845A" w14:textId="60EF6AA6" w:rsidTr="00EB2D39">
        <w:tc>
          <w:tcPr>
            <w:tcW w:w="905" w:type="pct"/>
          </w:tcPr>
          <w:p w14:paraId="3441CFC2" w14:textId="6C3B0741" w:rsidR="00CB251C" w:rsidRPr="009130A2" w:rsidRDefault="00CB251C" w:rsidP="00EA0F6A">
            <w:pPr>
              <w:spacing w:line="240" w:lineRule="auto"/>
              <w:ind w:left="0" w:firstLine="0"/>
              <w:rPr>
                <w:b/>
                <w:color w:val="auto"/>
                <w:szCs w:val="24"/>
                <w:lang w:val="en-GB"/>
              </w:rPr>
            </w:pPr>
            <w:r w:rsidRPr="009130A2">
              <w:rPr>
                <w:b/>
                <w:color w:val="auto"/>
                <w:szCs w:val="24"/>
                <w:lang w:val="en-GB"/>
              </w:rPr>
              <w:t>Expert</w:t>
            </w:r>
          </w:p>
        </w:tc>
        <w:tc>
          <w:tcPr>
            <w:tcW w:w="3101" w:type="pct"/>
          </w:tcPr>
          <w:p w14:paraId="5BCC029E" w14:textId="598669B2" w:rsidR="00CB251C" w:rsidRPr="009130A2" w:rsidRDefault="00CB251C" w:rsidP="00EA0F6A">
            <w:pPr>
              <w:spacing w:line="240" w:lineRule="auto"/>
              <w:ind w:left="0" w:firstLine="0"/>
              <w:rPr>
                <w:b/>
                <w:color w:val="auto"/>
                <w:szCs w:val="24"/>
                <w:lang w:val="en-GB"/>
              </w:rPr>
            </w:pPr>
            <w:r w:rsidRPr="009130A2">
              <w:rPr>
                <w:b/>
                <w:color w:val="auto"/>
                <w:szCs w:val="24"/>
                <w:lang w:val="en-GB"/>
              </w:rPr>
              <w:t>Qualifications &amp; Experience</w:t>
            </w:r>
          </w:p>
        </w:tc>
        <w:tc>
          <w:tcPr>
            <w:tcW w:w="994" w:type="pct"/>
          </w:tcPr>
          <w:p w14:paraId="3C8D49A1" w14:textId="6A5308AB" w:rsidR="00CB251C" w:rsidRPr="009130A2" w:rsidRDefault="00CB251C" w:rsidP="00EA0F6A">
            <w:pPr>
              <w:spacing w:line="240" w:lineRule="auto"/>
              <w:ind w:left="0" w:firstLine="0"/>
              <w:rPr>
                <w:b/>
                <w:color w:val="auto"/>
                <w:szCs w:val="24"/>
                <w:lang w:val="en-GB"/>
              </w:rPr>
            </w:pPr>
            <w:r w:rsidRPr="009130A2">
              <w:rPr>
                <w:b/>
                <w:color w:val="auto"/>
                <w:szCs w:val="24"/>
                <w:lang w:val="en-GB"/>
              </w:rPr>
              <w:t>Input (</w:t>
            </w:r>
            <w:r>
              <w:rPr>
                <w:b/>
                <w:color w:val="auto"/>
                <w:szCs w:val="24"/>
                <w:lang w:val="en-GB"/>
              </w:rPr>
              <w:t>Person</w:t>
            </w:r>
            <w:r w:rsidRPr="009130A2">
              <w:rPr>
                <w:b/>
                <w:color w:val="auto"/>
                <w:szCs w:val="24"/>
                <w:lang w:val="en-GB"/>
              </w:rPr>
              <w:t>-months)</w:t>
            </w:r>
          </w:p>
        </w:tc>
      </w:tr>
      <w:tr w:rsidR="00CB251C" w:rsidRPr="009130A2" w14:paraId="2E1A2BBA" w14:textId="05AA7D17" w:rsidTr="00EB2D39">
        <w:tc>
          <w:tcPr>
            <w:tcW w:w="905" w:type="pct"/>
          </w:tcPr>
          <w:p w14:paraId="46382286" w14:textId="77777777" w:rsidR="00CB251C" w:rsidRPr="009130A2" w:rsidRDefault="00CB251C" w:rsidP="00EA0F6A">
            <w:pPr>
              <w:spacing w:line="240" w:lineRule="auto"/>
              <w:ind w:left="54"/>
              <w:rPr>
                <w:color w:val="auto"/>
                <w:szCs w:val="24"/>
                <w:lang w:val="en-GB"/>
              </w:rPr>
            </w:pPr>
            <w:r w:rsidRPr="009130A2">
              <w:rPr>
                <w:color w:val="auto"/>
                <w:szCs w:val="24"/>
                <w:lang w:val="en-GB"/>
              </w:rPr>
              <w:t>Team Leader (Environmental Expert)</w:t>
            </w:r>
          </w:p>
        </w:tc>
        <w:tc>
          <w:tcPr>
            <w:tcW w:w="3101" w:type="pct"/>
          </w:tcPr>
          <w:p w14:paraId="72914080"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Have a minimum of </w:t>
            </w:r>
            <w:r w:rsidRPr="005E2E86">
              <w:rPr>
                <w:color w:val="auto"/>
                <w:szCs w:val="24"/>
                <w:u w:color="191919"/>
                <w:lang w:val="en-GB"/>
              </w:rPr>
              <w:t>a Master’s Degree in Environmental Studies</w:t>
            </w:r>
            <w:r w:rsidRPr="009130A2">
              <w:rPr>
                <w:color w:val="auto"/>
                <w:szCs w:val="24"/>
                <w:u w:color="191919"/>
                <w:lang w:val="en-US"/>
              </w:rPr>
              <w:t xml:space="preserve">, </w:t>
            </w:r>
            <w:r w:rsidRPr="005E2E86">
              <w:rPr>
                <w:color w:val="auto"/>
                <w:szCs w:val="24"/>
                <w:u w:color="191919"/>
                <w:lang w:val="en-GB"/>
              </w:rPr>
              <w:t>Environmental Sciences</w:t>
            </w:r>
            <w:r w:rsidRPr="009130A2">
              <w:rPr>
                <w:color w:val="auto"/>
                <w:szCs w:val="24"/>
                <w:u w:color="191919"/>
                <w:lang w:val="en-US"/>
              </w:rPr>
              <w:t>, or related field;</w:t>
            </w:r>
            <w:r w:rsidRPr="005E2E86">
              <w:rPr>
                <w:color w:val="auto"/>
                <w:szCs w:val="24"/>
                <w:u w:color="191919"/>
                <w:lang w:val="en-GB"/>
              </w:rPr>
              <w:t xml:space="preserve"> </w:t>
            </w:r>
          </w:p>
          <w:p w14:paraId="496455D3" w14:textId="4D0DA63B"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Have a minimum of </w:t>
            </w:r>
            <w:r w:rsidRPr="005E2E86">
              <w:rPr>
                <w:color w:val="auto"/>
                <w:szCs w:val="24"/>
                <w:u w:color="191919"/>
                <w:lang w:val="en-GB"/>
              </w:rPr>
              <w:t xml:space="preserve">10 years of progressively senior experience in Environmental </w:t>
            </w:r>
            <w:r w:rsidRPr="009130A2">
              <w:rPr>
                <w:color w:val="auto"/>
                <w:szCs w:val="24"/>
                <w:u w:color="191919"/>
                <w:lang w:val="en-US"/>
              </w:rPr>
              <w:t xml:space="preserve">Risk Management </w:t>
            </w:r>
            <w:r w:rsidRPr="005E2E86">
              <w:rPr>
                <w:color w:val="auto"/>
                <w:szCs w:val="24"/>
                <w:u w:color="191919"/>
                <w:lang w:val="en-GB"/>
              </w:rPr>
              <w:t>aspects of planning, assessing</w:t>
            </w:r>
            <w:r w:rsidRPr="009130A2">
              <w:rPr>
                <w:color w:val="auto"/>
                <w:szCs w:val="24"/>
                <w:u w:color="191919"/>
                <w:lang w:val="en-US"/>
              </w:rPr>
              <w:t>,</w:t>
            </w:r>
            <w:r w:rsidRPr="005E2E86">
              <w:rPr>
                <w:color w:val="auto"/>
                <w:szCs w:val="24"/>
                <w:u w:color="191919"/>
                <w:lang w:val="en-GB"/>
              </w:rPr>
              <w:t xml:space="preserve"> and managing civil works projects of various </w:t>
            </w:r>
            <w:r w:rsidRPr="009130A2">
              <w:rPr>
                <w:color w:val="auto"/>
                <w:szCs w:val="24"/>
                <w:u w:color="191919"/>
                <w:lang w:val="en-GB"/>
              </w:rPr>
              <w:t>scales</w:t>
            </w:r>
            <w:r>
              <w:rPr>
                <w:color w:val="auto"/>
                <w:szCs w:val="24"/>
                <w:u w:color="191919"/>
                <w:lang w:val="en-GB"/>
              </w:rPr>
              <w:t>, preferably in the Eastern and Southern Africa Region</w:t>
            </w:r>
          </w:p>
          <w:p w14:paraId="293D6C13" w14:textId="39765D84"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Have </w:t>
            </w:r>
            <w:r w:rsidR="00DC7213">
              <w:rPr>
                <w:color w:val="auto"/>
                <w:szCs w:val="24"/>
                <w:u w:color="191919"/>
                <w:lang w:val="en-GB"/>
              </w:rPr>
              <w:t xml:space="preserve">a </w:t>
            </w:r>
            <w:r w:rsidRPr="005E2E86">
              <w:rPr>
                <w:color w:val="auto"/>
                <w:szCs w:val="24"/>
                <w:u w:color="191919"/>
                <w:lang w:val="en-GB"/>
              </w:rPr>
              <w:t xml:space="preserve">thorough working knowledge of World Bank environmental and social </w:t>
            </w:r>
            <w:r w:rsidRPr="009130A2">
              <w:rPr>
                <w:color w:val="auto"/>
                <w:szCs w:val="24"/>
                <w:u w:color="191919"/>
                <w:lang w:val="en-GB"/>
              </w:rPr>
              <w:t>standards</w:t>
            </w:r>
            <w:r w:rsidRPr="005E2E86">
              <w:rPr>
                <w:color w:val="auto"/>
                <w:szCs w:val="24"/>
                <w:u w:color="191919"/>
                <w:lang w:val="en-GB"/>
              </w:rPr>
              <w:t xml:space="preserve"> and have demonstrated experience in successfully preparing </w:t>
            </w:r>
            <w:r w:rsidRPr="009130A2">
              <w:rPr>
                <w:color w:val="auto"/>
                <w:szCs w:val="24"/>
                <w:u w:color="191919"/>
                <w:lang w:val="en-GB"/>
              </w:rPr>
              <w:t xml:space="preserve">ESIA and </w:t>
            </w:r>
            <w:r w:rsidRPr="005E2E86">
              <w:rPr>
                <w:color w:val="auto"/>
                <w:szCs w:val="24"/>
                <w:u w:color="191919"/>
                <w:lang w:val="en-GB"/>
              </w:rPr>
              <w:t>ES</w:t>
            </w:r>
            <w:r>
              <w:rPr>
                <w:color w:val="auto"/>
                <w:szCs w:val="24"/>
                <w:u w:color="191919"/>
                <w:lang w:val="en-US"/>
              </w:rPr>
              <w:t>M</w:t>
            </w:r>
            <w:r w:rsidRPr="005E2E86">
              <w:rPr>
                <w:color w:val="auto"/>
                <w:szCs w:val="24"/>
                <w:u w:color="191919"/>
                <w:lang w:val="en-GB"/>
              </w:rPr>
              <w:t>MPs by World Bank standards</w:t>
            </w:r>
            <w:r w:rsidRPr="009130A2">
              <w:rPr>
                <w:color w:val="auto"/>
                <w:szCs w:val="24"/>
                <w:u w:color="191919"/>
                <w:lang w:val="en-US"/>
              </w:rPr>
              <w:t>;</w:t>
            </w:r>
          </w:p>
          <w:p w14:paraId="3467E860"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Knowledge of national regulatory and policy frameworks on environmental and social safeguards and related requirements applicable to this assignment.</w:t>
            </w:r>
          </w:p>
          <w:p w14:paraId="114A6BB1" w14:textId="1FAF04F8"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A minimum of 5 years’ experience as a team leader</w:t>
            </w:r>
            <w:r>
              <w:rPr>
                <w:color w:val="auto"/>
                <w:szCs w:val="24"/>
                <w:u w:color="191919"/>
                <w:lang w:val="en-US"/>
              </w:rPr>
              <w:t>, having undertaken at least 5 similar assignments in an urban environment</w:t>
            </w:r>
          </w:p>
          <w:p w14:paraId="6F121D58"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Strong analytical, interpersonal and communication skills.</w:t>
            </w:r>
          </w:p>
        </w:tc>
        <w:tc>
          <w:tcPr>
            <w:tcW w:w="994" w:type="pct"/>
          </w:tcPr>
          <w:p w14:paraId="24FCB414" w14:textId="77777777" w:rsidR="00CB251C" w:rsidRPr="009130A2" w:rsidRDefault="00CB251C" w:rsidP="00EA0F6A">
            <w:pPr>
              <w:spacing w:line="240" w:lineRule="auto"/>
              <w:ind w:left="210"/>
              <w:rPr>
                <w:color w:val="auto"/>
                <w:szCs w:val="24"/>
                <w:u w:color="191919"/>
              </w:rPr>
            </w:pPr>
          </w:p>
          <w:p w14:paraId="0D952787" w14:textId="185E6847" w:rsidR="00CB251C" w:rsidRPr="009130A2" w:rsidRDefault="00CB251C" w:rsidP="00EA0F6A">
            <w:pPr>
              <w:spacing w:line="240" w:lineRule="auto"/>
              <w:ind w:left="210"/>
              <w:rPr>
                <w:color w:val="auto"/>
                <w:szCs w:val="24"/>
                <w:u w:color="191919"/>
              </w:rPr>
            </w:pPr>
            <w:r>
              <w:rPr>
                <w:color w:val="auto"/>
                <w:szCs w:val="24"/>
                <w:u w:color="191919"/>
              </w:rPr>
              <w:t>4</w:t>
            </w:r>
          </w:p>
        </w:tc>
      </w:tr>
      <w:tr w:rsidR="00CB251C" w:rsidRPr="009130A2" w14:paraId="01EA3533" w14:textId="69AA732E" w:rsidTr="00EB2D39">
        <w:tc>
          <w:tcPr>
            <w:tcW w:w="905" w:type="pct"/>
          </w:tcPr>
          <w:p w14:paraId="3D0C5590" w14:textId="77777777" w:rsidR="00CB251C" w:rsidRPr="009130A2" w:rsidRDefault="00CB251C" w:rsidP="00EA0F6A">
            <w:pPr>
              <w:spacing w:line="240" w:lineRule="auto"/>
              <w:ind w:left="0" w:firstLine="0"/>
              <w:rPr>
                <w:color w:val="auto"/>
                <w:szCs w:val="24"/>
                <w:lang w:val="en-GB"/>
              </w:rPr>
            </w:pPr>
            <w:r w:rsidRPr="009130A2">
              <w:rPr>
                <w:color w:val="auto"/>
                <w:szCs w:val="24"/>
                <w:lang w:val="en-GB"/>
              </w:rPr>
              <w:t>Social Expert</w:t>
            </w:r>
          </w:p>
        </w:tc>
        <w:tc>
          <w:tcPr>
            <w:tcW w:w="3101" w:type="pct"/>
          </w:tcPr>
          <w:p w14:paraId="1D3B4ABC" w14:textId="77777777"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an </w:t>
            </w:r>
            <w:r w:rsidRPr="009130A2">
              <w:rPr>
                <w:color w:val="auto"/>
                <w:szCs w:val="24"/>
                <w:u w:color="191919"/>
                <w:lang w:val="en-GB"/>
              </w:rPr>
              <w:t>MSc</w:t>
            </w:r>
            <w:r w:rsidRPr="005E2E86">
              <w:rPr>
                <w:color w:val="auto"/>
                <w:szCs w:val="24"/>
                <w:u w:color="191919"/>
                <w:lang w:val="en-GB"/>
              </w:rPr>
              <w:t xml:space="preserve"> </w:t>
            </w:r>
            <w:r w:rsidRPr="009130A2">
              <w:rPr>
                <w:color w:val="auto"/>
                <w:szCs w:val="24"/>
                <w:u w:color="191919"/>
                <w:lang w:val="en-US"/>
              </w:rPr>
              <w:t xml:space="preserve">Degree </w:t>
            </w:r>
            <w:r w:rsidRPr="005E2E86">
              <w:rPr>
                <w:color w:val="auto"/>
                <w:szCs w:val="24"/>
                <w:u w:color="191919"/>
                <w:lang w:val="en-GB"/>
              </w:rPr>
              <w:t>in Social Studies</w:t>
            </w:r>
            <w:r w:rsidRPr="009130A2">
              <w:rPr>
                <w:color w:val="auto"/>
                <w:szCs w:val="24"/>
                <w:u w:color="191919"/>
                <w:lang w:val="en-US"/>
              </w:rPr>
              <w:t>, Development Studies,</w:t>
            </w:r>
            <w:r w:rsidRPr="005E2E86">
              <w:rPr>
                <w:color w:val="auto"/>
                <w:szCs w:val="24"/>
                <w:u w:color="191919"/>
                <w:lang w:val="en-GB"/>
              </w:rPr>
              <w:t xml:space="preserve"> Rural Development</w:t>
            </w:r>
            <w:r w:rsidRPr="009130A2">
              <w:rPr>
                <w:color w:val="auto"/>
                <w:szCs w:val="24"/>
                <w:u w:color="191919"/>
                <w:lang w:val="en-US"/>
              </w:rPr>
              <w:t>, or related field;</w:t>
            </w:r>
            <w:r w:rsidRPr="005E2E86">
              <w:rPr>
                <w:color w:val="auto"/>
                <w:szCs w:val="24"/>
                <w:u w:color="191919"/>
                <w:lang w:val="en-GB"/>
              </w:rPr>
              <w:t xml:space="preserve"> </w:t>
            </w:r>
          </w:p>
          <w:p w14:paraId="06AEC479" w14:textId="0C427586"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w:t>
            </w:r>
            <w:r w:rsidRPr="009130A2">
              <w:rPr>
                <w:color w:val="auto"/>
                <w:szCs w:val="24"/>
                <w:u w:color="191919"/>
                <w:lang w:val="en-US"/>
              </w:rPr>
              <w:t>5</w:t>
            </w:r>
            <w:r w:rsidRPr="005E2E86">
              <w:rPr>
                <w:color w:val="auto"/>
                <w:szCs w:val="24"/>
                <w:u w:color="191919"/>
                <w:lang w:val="en-GB"/>
              </w:rPr>
              <w:t xml:space="preserve"> years’ experience</w:t>
            </w:r>
            <w:r w:rsidRPr="009130A2">
              <w:rPr>
                <w:color w:val="auto"/>
                <w:szCs w:val="24"/>
                <w:u w:color="191919"/>
                <w:lang w:val="en-US"/>
              </w:rPr>
              <w:t xml:space="preserve"> in undertaking social impact assessments and developing relevant instruments such as ESIAs, ESMFs, RAPs, SEPs and ESMPs; </w:t>
            </w:r>
            <w:r>
              <w:rPr>
                <w:color w:val="auto"/>
                <w:szCs w:val="24"/>
                <w:u w:color="191919"/>
                <w:lang w:val="en-GB"/>
              </w:rPr>
              <w:t>preferably in the Eastern and Southern Africa Region</w:t>
            </w:r>
          </w:p>
          <w:p w14:paraId="79B415F1" w14:textId="0E806D21"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Knowledge and/or experience in implementing international and national E&amp;S standards, including the World Bank’s ES</w:t>
            </w:r>
            <w:r>
              <w:rPr>
                <w:color w:val="auto"/>
                <w:szCs w:val="24"/>
                <w:u w:color="191919"/>
                <w:lang w:val="en-US"/>
              </w:rPr>
              <w:t>F</w:t>
            </w:r>
            <w:r w:rsidRPr="009130A2">
              <w:rPr>
                <w:color w:val="auto"/>
                <w:szCs w:val="24"/>
                <w:u w:color="191919"/>
                <w:lang w:val="en-US"/>
              </w:rPr>
              <w:t>.</w:t>
            </w:r>
          </w:p>
          <w:p w14:paraId="0CBAC367"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Knowledge and understanding of local languages and culture.</w:t>
            </w:r>
          </w:p>
          <w:p w14:paraId="73E6FBD7"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Ability to work with various stakeholders, including local leaders and communities; and</w:t>
            </w:r>
          </w:p>
          <w:p w14:paraId="646364E8"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Strong analytical, interpersonal and communication skills.</w:t>
            </w:r>
          </w:p>
          <w:p w14:paraId="0339D7EB" w14:textId="77777777" w:rsidR="00CB251C" w:rsidRPr="00EB2D39" w:rsidRDefault="00CB251C" w:rsidP="00974E72">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A minimum of 5 years’ experience </w:t>
            </w:r>
            <w:r>
              <w:rPr>
                <w:color w:val="auto"/>
                <w:szCs w:val="24"/>
                <w:u w:color="191919"/>
                <w:lang w:val="en-US"/>
              </w:rPr>
              <w:t>in a similar position, having undertaken at least 3 similar assignments in an urban environment.</w:t>
            </w:r>
          </w:p>
          <w:p w14:paraId="7F58547F" w14:textId="582DB96F" w:rsidR="00CB251C" w:rsidRPr="005E2E86" w:rsidRDefault="00CB251C" w:rsidP="00974E72">
            <w:pPr>
              <w:pStyle w:val="ListParagraph"/>
              <w:numPr>
                <w:ilvl w:val="0"/>
                <w:numId w:val="18"/>
              </w:numPr>
              <w:spacing w:line="240" w:lineRule="auto"/>
              <w:rPr>
                <w:color w:val="auto"/>
                <w:szCs w:val="24"/>
                <w:u w:color="191919"/>
                <w:lang w:val="en-GB"/>
              </w:rPr>
            </w:pPr>
            <w:r>
              <w:rPr>
                <w:color w:val="auto"/>
                <w:szCs w:val="24"/>
                <w:u w:color="191919"/>
                <w:lang w:val="en-GB"/>
              </w:rPr>
              <w:t>Working knowledge of local languages</w:t>
            </w:r>
          </w:p>
        </w:tc>
        <w:tc>
          <w:tcPr>
            <w:tcW w:w="994" w:type="pct"/>
          </w:tcPr>
          <w:p w14:paraId="7AAE93D4" w14:textId="77777777" w:rsidR="00CB251C" w:rsidRPr="009130A2" w:rsidRDefault="00CB251C" w:rsidP="00EA0F6A">
            <w:pPr>
              <w:spacing w:line="240" w:lineRule="auto"/>
              <w:ind w:left="120"/>
              <w:rPr>
                <w:color w:val="auto"/>
                <w:szCs w:val="24"/>
                <w:u w:color="191919"/>
              </w:rPr>
            </w:pPr>
          </w:p>
          <w:p w14:paraId="166A2A6C" w14:textId="78D31886" w:rsidR="00CB251C" w:rsidRPr="009130A2" w:rsidRDefault="00CB251C" w:rsidP="00EA0F6A">
            <w:pPr>
              <w:spacing w:line="240" w:lineRule="auto"/>
              <w:ind w:left="120"/>
              <w:rPr>
                <w:color w:val="auto"/>
                <w:szCs w:val="24"/>
                <w:u w:color="191919"/>
              </w:rPr>
            </w:pPr>
            <w:r>
              <w:rPr>
                <w:color w:val="auto"/>
                <w:szCs w:val="24"/>
                <w:u w:color="191919"/>
              </w:rPr>
              <w:t>3</w:t>
            </w:r>
          </w:p>
        </w:tc>
      </w:tr>
      <w:tr w:rsidR="00CB251C" w:rsidRPr="009130A2" w14:paraId="15610F7C" w14:textId="7ACCFD6D" w:rsidTr="00EB2D39">
        <w:tc>
          <w:tcPr>
            <w:tcW w:w="905" w:type="pct"/>
          </w:tcPr>
          <w:p w14:paraId="11078F57" w14:textId="5560B760" w:rsidR="00CB251C" w:rsidRPr="009130A2" w:rsidRDefault="00CB251C" w:rsidP="00EA0F6A">
            <w:pPr>
              <w:spacing w:line="240" w:lineRule="auto"/>
              <w:ind w:left="0" w:firstLine="0"/>
              <w:rPr>
                <w:color w:val="auto"/>
                <w:szCs w:val="24"/>
                <w:lang w:val="en-GB"/>
              </w:rPr>
            </w:pPr>
            <w:r w:rsidRPr="009130A2">
              <w:rPr>
                <w:color w:val="auto"/>
                <w:szCs w:val="24"/>
                <w:lang w:val="en-GB"/>
              </w:rPr>
              <w:lastRenderedPageBreak/>
              <w:t xml:space="preserve">Civil Engineer   </w:t>
            </w:r>
          </w:p>
        </w:tc>
        <w:tc>
          <w:tcPr>
            <w:tcW w:w="3101" w:type="pct"/>
          </w:tcPr>
          <w:p w14:paraId="6A12BDB8" w14:textId="7C6EF0AF"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a </w:t>
            </w:r>
            <w:r w:rsidRPr="009130A2">
              <w:rPr>
                <w:color w:val="auto"/>
                <w:szCs w:val="24"/>
                <w:u w:color="191919"/>
                <w:lang w:val="en-GB"/>
              </w:rPr>
              <w:t>M</w:t>
            </w:r>
            <w:r w:rsidRPr="005E2E86">
              <w:rPr>
                <w:color w:val="auto"/>
                <w:szCs w:val="24"/>
                <w:u w:color="191919"/>
                <w:lang w:val="en-GB"/>
              </w:rPr>
              <w:t xml:space="preserve">Sc </w:t>
            </w:r>
            <w:r w:rsidRPr="009130A2">
              <w:rPr>
                <w:color w:val="auto"/>
                <w:szCs w:val="24"/>
                <w:u w:color="191919"/>
                <w:lang w:val="en-US"/>
              </w:rPr>
              <w:t xml:space="preserve">Degree </w:t>
            </w:r>
            <w:r w:rsidRPr="005E2E86">
              <w:rPr>
                <w:color w:val="auto"/>
                <w:szCs w:val="24"/>
                <w:u w:color="191919"/>
                <w:lang w:val="en-GB"/>
              </w:rPr>
              <w:t xml:space="preserve">in </w:t>
            </w:r>
            <w:r w:rsidRPr="009130A2">
              <w:rPr>
                <w:color w:val="auto"/>
                <w:szCs w:val="24"/>
                <w:u w:color="191919"/>
                <w:lang w:val="en-GB"/>
              </w:rPr>
              <w:t xml:space="preserve">Civil </w:t>
            </w:r>
            <w:r w:rsidRPr="005E2E86">
              <w:rPr>
                <w:color w:val="auto"/>
                <w:szCs w:val="24"/>
                <w:u w:color="191919"/>
                <w:lang w:val="en-GB"/>
              </w:rPr>
              <w:t>Engineering</w:t>
            </w:r>
            <w:r w:rsidRPr="009130A2">
              <w:rPr>
                <w:color w:val="auto"/>
                <w:szCs w:val="24"/>
                <w:u w:color="191919"/>
                <w:lang w:val="en-US"/>
              </w:rPr>
              <w:t xml:space="preserve"> </w:t>
            </w:r>
            <w:r w:rsidRPr="005E2E86">
              <w:rPr>
                <w:color w:val="auto"/>
                <w:szCs w:val="24"/>
                <w:u w:color="191919"/>
                <w:lang w:val="en-GB"/>
              </w:rPr>
              <w:t xml:space="preserve"> </w:t>
            </w:r>
          </w:p>
          <w:p w14:paraId="6C0526C4" w14:textId="6B3036F2"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w:t>
            </w:r>
            <w:r w:rsidRPr="009130A2">
              <w:rPr>
                <w:color w:val="auto"/>
                <w:szCs w:val="24"/>
                <w:u w:color="191919"/>
                <w:lang w:val="en-US"/>
              </w:rPr>
              <w:t>7</w:t>
            </w:r>
            <w:r w:rsidRPr="005E2E86">
              <w:rPr>
                <w:color w:val="auto"/>
                <w:szCs w:val="24"/>
                <w:u w:color="191919"/>
                <w:lang w:val="en-GB"/>
              </w:rPr>
              <w:t xml:space="preserve"> years’ experience in the </w:t>
            </w:r>
            <w:r w:rsidRPr="009130A2">
              <w:rPr>
                <w:color w:val="auto"/>
                <w:szCs w:val="24"/>
                <w:u w:color="191919"/>
                <w:lang w:val="en-US"/>
              </w:rPr>
              <w:t xml:space="preserve">design and construction of </w:t>
            </w:r>
            <w:r w:rsidRPr="005E2E86">
              <w:rPr>
                <w:color w:val="auto"/>
                <w:szCs w:val="24"/>
                <w:u w:color="191919"/>
                <w:lang w:val="en-GB"/>
              </w:rPr>
              <w:t>various infrastructure</w:t>
            </w:r>
            <w:r w:rsidR="00DC7213">
              <w:rPr>
                <w:color w:val="auto"/>
                <w:szCs w:val="24"/>
                <w:u w:color="191919"/>
                <w:lang w:val="en-US"/>
              </w:rPr>
              <w:t>,</w:t>
            </w:r>
            <w:r w:rsidRPr="005E2E86">
              <w:rPr>
                <w:color w:val="auto"/>
                <w:szCs w:val="24"/>
                <w:u w:color="191919"/>
                <w:lang w:val="en-GB"/>
              </w:rPr>
              <w:t xml:space="preserve"> </w:t>
            </w:r>
            <w:r>
              <w:rPr>
                <w:color w:val="auto"/>
                <w:szCs w:val="24"/>
                <w:u w:color="191919"/>
                <w:lang w:val="en-GB"/>
              </w:rPr>
              <w:t>preferably in the Eastern and Southern Africa Region</w:t>
            </w:r>
          </w:p>
          <w:p w14:paraId="1CAD0EC3" w14:textId="411B578D"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Registered with </w:t>
            </w:r>
            <w:r w:rsidR="00C82EFE">
              <w:rPr>
                <w:color w:val="auto"/>
                <w:szCs w:val="24"/>
                <w:u w:color="191919"/>
                <w:lang w:val="en-US"/>
              </w:rPr>
              <w:t xml:space="preserve">the </w:t>
            </w:r>
            <w:r w:rsidRPr="009130A2">
              <w:rPr>
                <w:color w:val="auto"/>
                <w:szCs w:val="24"/>
                <w:u w:color="191919"/>
                <w:lang w:val="en-US"/>
              </w:rPr>
              <w:t>relevant Engineering Body; and</w:t>
            </w:r>
          </w:p>
          <w:p w14:paraId="361C1580" w14:textId="471474DE"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Conversant with applicable national legal and policy frameworks, including E&amp;S safeguards.</w:t>
            </w:r>
          </w:p>
        </w:tc>
        <w:tc>
          <w:tcPr>
            <w:tcW w:w="994" w:type="pct"/>
          </w:tcPr>
          <w:p w14:paraId="6E718DFD" w14:textId="64D9E1F8" w:rsidR="00CB251C" w:rsidRPr="009130A2" w:rsidRDefault="00CB251C" w:rsidP="00EA0F6A">
            <w:pPr>
              <w:spacing w:line="240" w:lineRule="auto"/>
              <w:ind w:left="120"/>
              <w:rPr>
                <w:color w:val="auto"/>
                <w:szCs w:val="24"/>
                <w:u w:color="191919"/>
              </w:rPr>
            </w:pPr>
            <w:r>
              <w:rPr>
                <w:color w:val="auto"/>
                <w:szCs w:val="24"/>
                <w:u w:color="191919"/>
              </w:rPr>
              <w:t>2</w:t>
            </w:r>
          </w:p>
        </w:tc>
      </w:tr>
      <w:tr w:rsidR="00CB251C" w:rsidRPr="009130A2" w14:paraId="4DD49BDE" w14:textId="51F9A991" w:rsidTr="00EB2D39">
        <w:tc>
          <w:tcPr>
            <w:tcW w:w="905" w:type="pct"/>
          </w:tcPr>
          <w:p w14:paraId="479BC32A" w14:textId="77777777" w:rsidR="00CB251C" w:rsidRPr="009130A2" w:rsidRDefault="00CB251C" w:rsidP="00EA0F6A">
            <w:pPr>
              <w:spacing w:line="240" w:lineRule="auto"/>
              <w:ind w:left="0" w:firstLine="0"/>
              <w:rPr>
                <w:color w:val="auto"/>
                <w:szCs w:val="24"/>
                <w:lang w:val="en-GB"/>
              </w:rPr>
            </w:pPr>
            <w:r w:rsidRPr="009130A2">
              <w:rPr>
                <w:color w:val="auto"/>
                <w:szCs w:val="24"/>
                <w:lang w:val="en-GB"/>
              </w:rPr>
              <w:t>Biodiversity Expert</w:t>
            </w:r>
          </w:p>
        </w:tc>
        <w:tc>
          <w:tcPr>
            <w:tcW w:w="3101" w:type="pct"/>
          </w:tcPr>
          <w:p w14:paraId="3D9B0829" w14:textId="6EC4BA84"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an MSc </w:t>
            </w:r>
            <w:r w:rsidR="00C82EFE">
              <w:rPr>
                <w:color w:val="auto"/>
                <w:szCs w:val="24"/>
                <w:u w:color="191919"/>
                <w:lang w:val="en-US"/>
              </w:rPr>
              <w:t>Degree</w:t>
            </w:r>
            <w:r w:rsidRPr="009130A2">
              <w:rPr>
                <w:color w:val="auto"/>
                <w:szCs w:val="24"/>
                <w:u w:color="191919"/>
                <w:lang w:val="en-US"/>
              </w:rPr>
              <w:t xml:space="preserve"> </w:t>
            </w:r>
            <w:r w:rsidRPr="005E2E86">
              <w:rPr>
                <w:color w:val="auto"/>
                <w:szCs w:val="24"/>
                <w:u w:color="191919"/>
                <w:lang w:val="en-GB"/>
              </w:rPr>
              <w:t>in Conservation Management</w:t>
            </w:r>
            <w:r w:rsidRPr="009130A2">
              <w:rPr>
                <w:color w:val="auto"/>
                <w:szCs w:val="24"/>
                <w:u w:color="191919"/>
                <w:lang w:val="en-US"/>
              </w:rPr>
              <w:t>;</w:t>
            </w:r>
            <w:r w:rsidRPr="005E2E86">
              <w:rPr>
                <w:color w:val="auto"/>
                <w:szCs w:val="24"/>
                <w:u w:color="191919"/>
                <w:lang w:val="en-GB"/>
              </w:rPr>
              <w:t xml:space="preserve"> </w:t>
            </w:r>
            <w:r>
              <w:rPr>
                <w:color w:val="auto"/>
                <w:szCs w:val="24"/>
                <w:u w:color="191919"/>
                <w:lang w:val="en-US"/>
              </w:rPr>
              <w:t xml:space="preserve">Aquatic </w:t>
            </w:r>
            <w:r w:rsidRPr="009130A2">
              <w:rPr>
                <w:color w:val="auto"/>
                <w:szCs w:val="24"/>
                <w:u w:color="191919"/>
                <w:lang w:val="en-GB"/>
              </w:rPr>
              <w:t>Ecology, or related field;</w:t>
            </w:r>
          </w:p>
          <w:p w14:paraId="7F94E7EE" w14:textId="4796051D"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At least </w:t>
            </w:r>
            <w:r w:rsidRPr="009130A2">
              <w:rPr>
                <w:color w:val="auto"/>
                <w:szCs w:val="24"/>
                <w:u w:color="191919"/>
                <w:lang w:val="en-US"/>
              </w:rPr>
              <w:t>7</w:t>
            </w:r>
            <w:r w:rsidRPr="005E2E86">
              <w:rPr>
                <w:color w:val="auto"/>
                <w:szCs w:val="24"/>
                <w:u w:color="191919"/>
                <w:lang w:val="en-GB"/>
              </w:rPr>
              <w:t xml:space="preserve"> years’ experience in </w:t>
            </w:r>
            <w:r w:rsidRPr="009130A2">
              <w:rPr>
                <w:color w:val="auto"/>
                <w:szCs w:val="24"/>
                <w:u w:color="191919"/>
                <w:lang w:val="en-US"/>
              </w:rPr>
              <w:t xml:space="preserve">conducting environmental assessments/ studies; </w:t>
            </w:r>
            <w:r>
              <w:rPr>
                <w:color w:val="auto"/>
                <w:szCs w:val="24"/>
                <w:u w:color="191919"/>
                <w:lang w:val="en-GB"/>
              </w:rPr>
              <w:t>preferably in the Eastern and Southern Africa Region</w:t>
            </w:r>
          </w:p>
          <w:p w14:paraId="0E9289E7"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Experience in environmental risk management; and</w:t>
            </w:r>
          </w:p>
          <w:p w14:paraId="1C01D654" w14:textId="65AACCC6"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Conversant with applicable national legal and policy frameworks, including </w:t>
            </w:r>
            <w:r w:rsidR="00C82EFE">
              <w:rPr>
                <w:color w:val="auto"/>
                <w:szCs w:val="24"/>
                <w:u w:color="191919"/>
                <w:lang w:val="en-US"/>
              </w:rPr>
              <w:t xml:space="preserve">those </w:t>
            </w:r>
            <w:r w:rsidRPr="009130A2">
              <w:rPr>
                <w:color w:val="auto"/>
                <w:szCs w:val="24"/>
                <w:u w:color="191919"/>
                <w:lang w:val="en-US"/>
              </w:rPr>
              <w:t>concerning E&amp;S safeguards.</w:t>
            </w:r>
          </w:p>
          <w:p w14:paraId="599C5781"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A minimum of 5 years’ experience </w:t>
            </w:r>
            <w:r>
              <w:rPr>
                <w:color w:val="auto"/>
                <w:szCs w:val="24"/>
                <w:u w:color="191919"/>
                <w:lang w:val="en-US"/>
              </w:rPr>
              <w:t>in a similar position, having undertaken at least 3 similar assignments in an urban environment</w:t>
            </w:r>
          </w:p>
          <w:p w14:paraId="26C120E3" w14:textId="5DD5E2A7"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Working </w:t>
            </w:r>
            <w:r>
              <w:rPr>
                <w:color w:val="auto"/>
                <w:szCs w:val="24"/>
                <w:u w:color="191919"/>
                <w:lang w:val="en-US"/>
              </w:rPr>
              <w:t>knowledge of local languages</w:t>
            </w:r>
          </w:p>
        </w:tc>
        <w:tc>
          <w:tcPr>
            <w:tcW w:w="994" w:type="pct"/>
          </w:tcPr>
          <w:p w14:paraId="5A176042" w14:textId="53F64BBC" w:rsidR="00CB251C" w:rsidRPr="009130A2" w:rsidRDefault="00CB251C" w:rsidP="00EA0F6A">
            <w:pPr>
              <w:spacing w:line="240" w:lineRule="auto"/>
              <w:ind w:left="120"/>
              <w:rPr>
                <w:color w:val="auto"/>
                <w:szCs w:val="24"/>
                <w:u w:color="191919"/>
              </w:rPr>
            </w:pPr>
            <w:r>
              <w:rPr>
                <w:color w:val="auto"/>
                <w:szCs w:val="24"/>
                <w:u w:color="191919"/>
              </w:rPr>
              <w:t xml:space="preserve">2 </w:t>
            </w:r>
          </w:p>
        </w:tc>
      </w:tr>
      <w:tr w:rsidR="00CB251C" w:rsidRPr="009130A2" w14:paraId="7659B408" w14:textId="5FBD9FC0" w:rsidTr="00EB2D39">
        <w:tc>
          <w:tcPr>
            <w:tcW w:w="905" w:type="pct"/>
          </w:tcPr>
          <w:p w14:paraId="706C6FF5" w14:textId="77777777" w:rsidR="00CB251C" w:rsidRPr="009130A2" w:rsidRDefault="00CB251C" w:rsidP="00EA0F6A">
            <w:pPr>
              <w:spacing w:line="240" w:lineRule="auto"/>
              <w:ind w:left="0" w:firstLine="0"/>
              <w:rPr>
                <w:color w:val="auto"/>
                <w:szCs w:val="24"/>
                <w:lang w:val="en-GB"/>
              </w:rPr>
            </w:pPr>
            <w:r w:rsidRPr="009130A2">
              <w:rPr>
                <w:color w:val="auto"/>
                <w:szCs w:val="24"/>
                <w:lang w:val="en-GB"/>
              </w:rPr>
              <w:t>Occupational Health and Safety Expert</w:t>
            </w:r>
          </w:p>
        </w:tc>
        <w:tc>
          <w:tcPr>
            <w:tcW w:w="3101" w:type="pct"/>
          </w:tcPr>
          <w:p w14:paraId="0B1001D1" w14:textId="5CE5D8E4" w:rsidR="00CB251C" w:rsidRPr="005E2E86" w:rsidRDefault="00C82EFE" w:rsidP="00EA0F6A">
            <w:pPr>
              <w:pStyle w:val="ListParagraph"/>
              <w:numPr>
                <w:ilvl w:val="0"/>
                <w:numId w:val="18"/>
              </w:numPr>
              <w:spacing w:line="240" w:lineRule="auto"/>
              <w:rPr>
                <w:color w:val="auto"/>
                <w:szCs w:val="24"/>
                <w:u w:color="191919"/>
                <w:lang w:val="en-GB"/>
              </w:rPr>
            </w:pPr>
            <w:r>
              <w:rPr>
                <w:color w:val="auto"/>
                <w:szCs w:val="24"/>
                <w:u w:color="191919"/>
                <w:lang w:val="en-GB"/>
              </w:rPr>
              <w:t xml:space="preserve">Master's Degree in Engineering </w:t>
            </w:r>
            <w:r w:rsidR="00CB251C">
              <w:rPr>
                <w:color w:val="auto"/>
                <w:szCs w:val="24"/>
                <w:u w:color="191919"/>
                <w:lang w:val="en-US"/>
              </w:rPr>
              <w:t xml:space="preserve">disciplines such as </w:t>
            </w:r>
            <w:r w:rsidR="00CB251C" w:rsidRPr="005E2E86">
              <w:rPr>
                <w:color w:val="auto"/>
                <w:szCs w:val="24"/>
                <w:u w:color="191919"/>
                <w:lang w:val="en-GB"/>
              </w:rPr>
              <w:t>Civil, Electrical</w:t>
            </w:r>
            <w:r>
              <w:rPr>
                <w:color w:val="auto"/>
                <w:szCs w:val="24"/>
                <w:u w:color="191919"/>
                <w:lang w:val="en-GB"/>
              </w:rPr>
              <w:t>,</w:t>
            </w:r>
            <w:r w:rsidR="00CB251C" w:rsidRPr="005E2E86">
              <w:rPr>
                <w:color w:val="auto"/>
                <w:szCs w:val="24"/>
                <w:u w:color="191919"/>
                <w:lang w:val="en-GB"/>
              </w:rPr>
              <w:t xml:space="preserve"> Environmental, Quality and Safety</w:t>
            </w:r>
            <w:r>
              <w:rPr>
                <w:color w:val="auto"/>
                <w:szCs w:val="24"/>
                <w:u w:color="191919"/>
                <w:lang w:val="en-US"/>
              </w:rPr>
              <w:t xml:space="preserve"> and</w:t>
            </w:r>
            <w:r w:rsidR="00CB251C" w:rsidRPr="005E2E86">
              <w:rPr>
                <w:color w:val="auto"/>
                <w:szCs w:val="24"/>
                <w:u w:color="191919"/>
                <w:lang w:val="en-GB"/>
              </w:rPr>
              <w:t xml:space="preserve"> Environmental Health and Safety.</w:t>
            </w:r>
          </w:p>
          <w:p w14:paraId="0022737D" w14:textId="51C0BF26"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A qualification and or international certificate in OHS, e.g. NEBOSH, or similar</w:t>
            </w:r>
            <w:r w:rsidRPr="005E2E86">
              <w:rPr>
                <w:rFonts w:eastAsiaTheme="minorEastAsia" w:hint="eastAsia"/>
                <w:color w:val="auto"/>
                <w:szCs w:val="24"/>
                <w:u w:color="191919"/>
                <w:lang w:val="en-GB"/>
              </w:rPr>
              <w:t xml:space="preserve"> </w:t>
            </w:r>
            <w:r>
              <w:rPr>
                <w:rFonts w:eastAsiaTheme="minorEastAsia"/>
                <w:color w:val="auto"/>
                <w:szCs w:val="24"/>
                <w:u w:color="191919"/>
                <w:lang w:val="en-US"/>
              </w:rPr>
              <w:t>will be an added advantage</w:t>
            </w:r>
          </w:p>
          <w:p w14:paraId="44B53D9B" w14:textId="252F8E59"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 xml:space="preserve">A minimum of </w:t>
            </w:r>
            <w:r w:rsidRPr="009130A2">
              <w:rPr>
                <w:color w:val="auto"/>
                <w:szCs w:val="24"/>
                <w:u w:color="191919"/>
                <w:lang w:val="en-GB"/>
              </w:rPr>
              <w:t>7</w:t>
            </w:r>
            <w:r w:rsidRPr="005E2E86">
              <w:rPr>
                <w:color w:val="auto"/>
                <w:szCs w:val="24"/>
                <w:u w:color="191919"/>
                <w:lang w:val="en-GB"/>
              </w:rPr>
              <w:t xml:space="preserve"> years of demonstrable project experience in developing, implementing and/or supervising OHS in construction</w:t>
            </w:r>
            <w:r>
              <w:rPr>
                <w:color w:val="auto"/>
                <w:szCs w:val="24"/>
                <w:u w:color="191919"/>
                <w:lang w:val="en-US"/>
              </w:rPr>
              <w:t>,</w:t>
            </w:r>
            <w:r w:rsidRPr="005E2E86">
              <w:rPr>
                <w:color w:val="auto"/>
                <w:szCs w:val="24"/>
                <w:u w:color="191919"/>
                <w:lang w:val="en-GB"/>
              </w:rPr>
              <w:t xml:space="preserve"> </w:t>
            </w:r>
            <w:r>
              <w:rPr>
                <w:color w:val="auto"/>
                <w:szCs w:val="24"/>
                <w:u w:color="191919"/>
                <w:lang w:val="en-GB"/>
              </w:rPr>
              <w:t>preferably in the Eastern and Southern Africa Region</w:t>
            </w:r>
          </w:p>
          <w:p w14:paraId="780929D1" w14:textId="77777777" w:rsidR="00CB251C" w:rsidRPr="005E2E86" w:rsidRDefault="00CB251C" w:rsidP="00EA0F6A">
            <w:pPr>
              <w:pStyle w:val="ListParagraph"/>
              <w:numPr>
                <w:ilvl w:val="0"/>
                <w:numId w:val="18"/>
              </w:numPr>
              <w:spacing w:line="240" w:lineRule="auto"/>
              <w:rPr>
                <w:color w:val="auto"/>
                <w:szCs w:val="24"/>
                <w:u w:color="191919"/>
                <w:lang w:val="en-GB"/>
              </w:rPr>
            </w:pPr>
            <w:r w:rsidRPr="005E2E86">
              <w:rPr>
                <w:color w:val="auto"/>
                <w:szCs w:val="24"/>
                <w:u w:color="191919"/>
                <w:lang w:val="en-GB"/>
              </w:rPr>
              <w:t>Knowledge of OHS management systems, including experience auditing/ assessing health and safety programs and systems.</w:t>
            </w:r>
          </w:p>
          <w:p w14:paraId="627695DF" w14:textId="77777777" w:rsidR="00CB251C" w:rsidRPr="005E2E86" w:rsidRDefault="00CB251C" w:rsidP="00EA0F6A">
            <w:pPr>
              <w:pStyle w:val="ListParagraph"/>
              <w:numPr>
                <w:ilvl w:val="0"/>
                <w:numId w:val="18"/>
              </w:numPr>
              <w:spacing w:line="240" w:lineRule="auto"/>
              <w:rPr>
                <w:color w:val="auto"/>
                <w:szCs w:val="24"/>
                <w:u w:color="191919"/>
                <w:lang w:val="en-GB"/>
              </w:rPr>
            </w:pPr>
            <w:r w:rsidRPr="009130A2">
              <w:rPr>
                <w:color w:val="auto"/>
                <w:szCs w:val="24"/>
                <w:u w:color="191919"/>
                <w:lang w:val="en-US"/>
              </w:rPr>
              <w:t xml:space="preserve">A minimum of 5 years’ experience </w:t>
            </w:r>
            <w:r>
              <w:rPr>
                <w:color w:val="auto"/>
                <w:szCs w:val="24"/>
                <w:u w:color="191919"/>
                <w:lang w:val="en-US"/>
              </w:rPr>
              <w:t>in a similar position, having undertaken at least 3 similar assignments in an urban environment</w:t>
            </w:r>
          </w:p>
          <w:p w14:paraId="12961C3B" w14:textId="7A608013" w:rsidR="00CB251C" w:rsidRPr="005E2E86" w:rsidRDefault="00CB251C" w:rsidP="00EA0F6A">
            <w:pPr>
              <w:pStyle w:val="ListParagraph"/>
              <w:spacing w:line="240" w:lineRule="auto"/>
              <w:ind w:left="360" w:firstLine="0"/>
              <w:rPr>
                <w:color w:val="auto"/>
                <w:szCs w:val="24"/>
                <w:u w:color="191919"/>
                <w:lang w:val="en-GB"/>
              </w:rPr>
            </w:pPr>
            <w:r w:rsidRPr="005E2E86">
              <w:rPr>
                <w:color w:val="auto"/>
                <w:szCs w:val="24"/>
                <w:u w:color="191919"/>
                <w:lang w:val="en-GB"/>
              </w:rPr>
              <w:t xml:space="preserve">Working </w:t>
            </w:r>
            <w:r>
              <w:rPr>
                <w:color w:val="auto"/>
                <w:szCs w:val="24"/>
                <w:u w:color="191919"/>
                <w:lang w:val="en-US"/>
              </w:rPr>
              <w:t>knowledge of local languages</w:t>
            </w:r>
          </w:p>
        </w:tc>
        <w:tc>
          <w:tcPr>
            <w:tcW w:w="994" w:type="pct"/>
          </w:tcPr>
          <w:p w14:paraId="23C5CD17" w14:textId="6A72050C" w:rsidR="00CB251C" w:rsidRPr="009130A2" w:rsidRDefault="00CB251C" w:rsidP="00EA0F6A">
            <w:pPr>
              <w:spacing w:line="240" w:lineRule="auto"/>
              <w:ind w:left="120"/>
              <w:rPr>
                <w:color w:val="auto"/>
                <w:szCs w:val="24"/>
                <w:u w:color="191919"/>
              </w:rPr>
            </w:pPr>
            <w:r>
              <w:rPr>
                <w:color w:val="auto"/>
                <w:szCs w:val="24"/>
                <w:u w:color="191919"/>
              </w:rPr>
              <w:t>2</w:t>
            </w:r>
          </w:p>
        </w:tc>
      </w:tr>
    </w:tbl>
    <w:p w14:paraId="3073412F" w14:textId="77777777" w:rsidR="00267A27" w:rsidRDefault="00267A27" w:rsidP="00C82EFE">
      <w:pPr>
        <w:spacing w:line="240" w:lineRule="auto"/>
        <w:ind w:left="0" w:firstLine="0"/>
        <w:rPr>
          <w:color w:val="auto"/>
          <w:szCs w:val="24"/>
        </w:rPr>
        <w:sectPr w:rsidR="00267A27" w:rsidSect="005E2E86">
          <w:pgSz w:w="15840" w:h="12240" w:orient="landscape"/>
          <w:pgMar w:top="1440" w:right="1440" w:bottom="1440" w:left="1440" w:header="720" w:footer="720" w:gutter="0"/>
          <w:pgNumType w:start="1"/>
          <w:cols w:space="720"/>
          <w:docGrid w:linePitch="360"/>
        </w:sectPr>
      </w:pPr>
    </w:p>
    <w:p w14:paraId="31D007D9" w14:textId="77777777" w:rsidR="00655B3A" w:rsidRPr="00C82EFE" w:rsidRDefault="00655B3A" w:rsidP="00C82EFE">
      <w:pPr>
        <w:ind w:left="720" w:firstLine="0"/>
      </w:pPr>
      <w:bookmarkStart w:id="7" w:name="_Toc199065161"/>
    </w:p>
    <w:p w14:paraId="14C9D538" w14:textId="77777777" w:rsidR="00655B3A" w:rsidRPr="00A816E5" w:rsidRDefault="00655B3A" w:rsidP="005E2E86">
      <w:pPr>
        <w:keepNext/>
        <w:keepLines/>
        <w:numPr>
          <w:ilvl w:val="0"/>
          <w:numId w:val="51"/>
        </w:numPr>
        <w:spacing w:after="10" w:line="240" w:lineRule="auto"/>
        <w:ind w:left="567" w:right="0" w:hanging="567"/>
        <w:outlineLvl w:val="0"/>
        <w:rPr>
          <w:b/>
          <w:color w:val="auto"/>
          <w:szCs w:val="24"/>
        </w:rPr>
      </w:pPr>
      <w:r w:rsidRPr="00A816E5">
        <w:rPr>
          <w:b/>
          <w:color w:val="auto"/>
          <w:szCs w:val="24"/>
        </w:rPr>
        <w:t>REPORTING REQUIREMENTS</w:t>
      </w:r>
      <w:bookmarkEnd w:id="7"/>
    </w:p>
    <w:p w14:paraId="210FA49B" w14:textId="6645898B" w:rsidR="00655B3A" w:rsidRPr="002D73B7" w:rsidRDefault="00655B3A" w:rsidP="005E2E86">
      <w:pPr>
        <w:spacing w:line="279" w:lineRule="auto"/>
        <w:ind w:left="0" w:firstLine="0"/>
        <w:rPr>
          <w:rFonts w:eastAsia="Arial"/>
          <w:szCs w:val="24"/>
          <w:lang w:eastAsia="ja-JP"/>
        </w:rPr>
      </w:pPr>
      <w:r w:rsidRPr="002D73B7">
        <w:rPr>
          <w:rFonts w:eastAsia="Arial"/>
          <w:szCs w:val="24"/>
          <w:lang w:eastAsia="ja-JP"/>
        </w:rPr>
        <w:t xml:space="preserve">The Consultant shall prepare and submit </w:t>
      </w:r>
      <w:r>
        <w:rPr>
          <w:rFonts w:eastAsia="Arial"/>
          <w:szCs w:val="24"/>
          <w:lang w:eastAsia="ja-JP"/>
        </w:rPr>
        <w:t>all</w:t>
      </w:r>
      <w:r w:rsidRPr="002D73B7">
        <w:rPr>
          <w:rFonts w:eastAsia="Arial"/>
          <w:szCs w:val="24"/>
          <w:lang w:eastAsia="ja-JP"/>
        </w:rPr>
        <w:t xml:space="preserve"> reports and documents</w:t>
      </w:r>
      <w:r>
        <w:rPr>
          <w:rFonts w:eastAsia="Arial"/>
          <w:szCs w:val="24"/>
          <w:lang w:eastAsia="ja-JP"/>
        </w:rPr>
        <w:t xml:space="preserve"> described in </w:t>
      </w:r>
      <w:r w:rsidR="008F133D">
        <w:rPr>
          <w:rFonts w:eastAsia="Arial"/>
          <w:szCs w:val="24"/>
          <w:lang w:eastAsia="ja-JP"/>
        </w:rPr>
        <w:t>parts 2(e) and 3</w:t>
      </w:r>
      <w:r w:rsidRPr="002D73B7">
        <w:rPr>
          <w:rFonts w:eastAsia="Arial"/>
          <w:szCs w:val="24"/>
          <w:lang w:eastAsia="ja-JP"/>
        </w:rPr>
        <w:t xml:space="preserve">, in English, in an approved format to the </w:t>
      </w:r>
      <w:r>
        <w:rPr>
          <w:rFonts w:eastAsia="Arial"/>
          <w:szCs w:val="24"/>
          <w:lang w:eastAsia="ja-JP"/>
        </w:rPr>
        <w:t>C</w:t>
      </w:r>
      <w:r w:rsidRPr="002D73B7">
        <w:rPr>
          <w:rFonts w:eastAsia="Arial"/>
          <w:szCs w:val="24"/>
          <w:lang w:eastAsia="ja-JP"/>
        </w:rPr>
        <w:t xml:space="preserve">lient. The comments of the </w:t>
      </w:r>
      <w:r>
        <w:rPr>
          <w:rFonts w:eastAsia="Arial"/>
          <w:szCs w:val="24"/>
          <w:lang w:eastAsia="ja-JP"/>
        </w:rPr>
        <w:t>C</w:t>
      </w:r>
      <w:r w:rsidRPr="00231A92">
        <w:rPr>
          <w:rFonts w:eastAsia="Arial"/>
          <w:szCs w:val="24"/>
          <w:lang w:eastAsia="ja-JP"/>
        </w:rPr>
        <w:t>lient shall be incorporated into</w:t>
      </w:r>
      <w:r w:rsidRPr="002D73B7">
        <w:rPr>
          <w:rFonts w:eastAsia="Arial"/>
          <w:szCs w:val="24"/>
          <w:lang w:eastAsia="ja-JP"/>
        </w:rPr>
        <w:t xml:space="preserve"> the final version of the reports and documentation. The consultant shall also present </w:t>
      </w:r>
      <w:r w:rsidR="008F133D">
        <w:rPr>
          <w:rFonts w:eastAsia="Arial"/>
          <w:szCs w:val="24"/>
          <w:lang w:eastAsia="ja-JP"/>
        </w:rPr>
        <w:t xml:space="preserve">ESIA reports </w:t>
      </w:r>
      <w:r w:rsidRPr="002D73B7">
        <w:rPr>
          <w:rFonts w:eastAsia="Arial"/>
          <w:szCs w:val="24"/>
          <w:lang w:eastAsia="ja-JP"/>
        </w:rPr>
        <w:t xml:space="preserve">to the </w:t>
      </w:r>
      <w:r>
        <w:rPr>
          <w:rFonts w:eastAsia="Arial"/>
          <w:szCs w:val="24"/>
          <w:lang w:eastAsia="ja-JP"/>
        </w:rPr>
        <w:t>C</w:t>
      </w:r>
      <w:r w:rsidRPr="002D73B7">
        <w:rPr>
          <w:rFonts w:eastAsia="Arial"/>
          <w:szCs w:val="24"/>
          <w:lang w:eastAsia="ja-JP"/>
        </w:rPr>
        <w:t xml:space="preserve">lient in PowerPoint at meetings to be arranged in consultation with the BCC and RCRP </w:t>
      </w:r>
      <w:r w:rsidR="00F64F9E">
        <w:rPr>
          <w:rFonts w:eastAsia="Arial"/>
          <w:szCs w:val="24"/>
          <w:lang w:eastAsia="ja-JP"/>
        </w:rPr>
        <w:t>2</w:t>
      </w:r>
      <w:r w:rsidRPr="002D73B7">
        <w:rPr>
          <w:rFonts w:eastAsia="Arial"/>
          <w:szCs w:val="24"/>
          <w:lang w:eastAsia="ja-JP"/>
        </w:rPr>
        <w:t>- PCU. In addition to the standard deliverables, the consultant shall submit a monthly progress report on the services within the first five (5) days of the preceding month and any other interim reports as required by the BCC and PCRP</w:t>
      </w:r>
      <w:r w:rsidR="00F64F9E">
        <w:rPr>
          <w:rFonts w:eastAsia="Arial"/>
          <w:szCs w:val="24"/>
          <w:lang w:eastAsia="ja-JP"/>
        </w:rPr>
        <w:t xml:space="preserve"> 2</w:t>
      </w:r>
      <w:r w:rsidRPr="002D73B7">
        <w:rPr>
          <w:rFonts w:eastAsia="Arial"/>
          <w:szCs w:val="24"/>
          <w:lang w:eastAsia="ja-JP"/>
        </w:rPr>
        <w:t>-PCU.</w:t>
      </w:r>
    </w:p>
    <w:p w14:paraId="702A9C62" w14:textId="77777777" w:rsidR="00655B3A" w:rsidRPr="002D73B7" w:rsidRDefault="00655B3A" w:rsidP="00655B3A">
      <w:pPr>
        <w:spacing w:line="279" w:lineRule="auto"/>
        <w:ind w:left="0"/>
        <w:rPr>
          <w:rFonts w:eastAsia="Arial"/>
          <w:szCs w:val="24"/>
          <w:lang w:eastAsia="ja-JP"/>
        </w:rPr>
      </w:pPr>
    </w:p>
    <w:p w14:paraId="609D7F96" w14:textId="60F89EDD" w:rsidR="00655B3A" w:rsidRDefault="00655B3A" w:rsidP="00655B3A">
      <w:pPr>
        <w:spacing w:line="240" w:lineRule="auto"/>
        <w:ind w:left="0"/>
        <w:rPr>
          <w:rFonts w:eastAsia="Arial"/>
          <w:szCs w:val="24"/>
          <w:lang w:eastAsia="ja-JP"/>
        </w:rPr>
      </w:pPr>
      <w:r w:rsidRPr="002D73B7">
        <w:rPr>
          <w:rFonts w:eastAsia="Arial"/>
          <w:szCs w:val="24"/>
          <w:lang w:eastAsia="ja-JP"/>
        </w:rPr>
        <w:t xml:space="preserve">The consultant will attend monthly progress meetings </w:t>
      </w:r>
      <w:proofErr w:type="spellStart"/>
      <w:r w:rsidR="00C82EFE">
        <w:rPr>
          <w:rFonts w:eastAsia="Arial"/>
          <w:szCs w:val="24"/>
          <w:lang w:eastAsia="ja-JP"/>
        </w:rPr>
        <w:t>organis</w:t>
      </w:r>
      <w:r w:rsidR="00BC0747" w:rsidRPr="002D73B7">
        <w:rPr>
          <w:rFonts w:eastAsia="Arial"/>
          <w:szCs w:val="24"/>
          <w:lang w:eastAsia="ja-JP"/>
        </w:rPr>
        <w:t>ed</w:t>
      </w:r>
      <w:proofErr w:type="spellEnd"/>
      <w:r w:rsidRPr="002D73B7">
        <w:rPr>
          <w:rFonts w:eastAsia="Arial"/>
          <w:szCs w:val="24"/>
          <w:lang w:eastAsia="ja-JP"/>
        </w:rPr>
        <w:t xml:space="preserve"> by BCC and RCRP-PCU to review progress and status of his / her obligations and discuss any challenges and difficulties affecting the consultant in the project-affected areas.</w:t>
      </w:r>
      <w:r>
        <w:rPr>
          <w:rFonts w:eastAsia="Arial"/>
          <w:szCs w:val="24"/>
          <w:lang w:eastAsia="ja-JP"/>
        </w:rPr>
        <w:t xml:space="preserve"> All the data and information presented in the consultant’s reports are supposed to reflect </w:t>
      </w:r>
      <w:r w:rsidR="00C82EFE">
        <w:rPr>
          <w:rFonts w:eastAsia="Arial"/>
          <w:szCs w:val="24"/>
          <w:lang w:eastAsia="ja-JP"/>
        </w:rPr>
        <w:t xml:space="preserve">the </w:t>
      </w:r>
      <w:r>
        <w:rPr>
          <w:rFonts w:eastAsia="Arial"/>
          <w:szCs w:val="24"/>
          <w:lang w:eastAsia="ja-JP"/>
        </w:rPr>
        <w:t>involvement of their key and non-key personnel engaged in this consultancy Assignment.</w:t>
      </w:r>
    </w:p>
    <w:p w14:paraId="02617EBF" w14:textId="600D30F5" w:rsidR="004E7E9B" w:rsidRDefault="009D24B2" w:rsidP="009D24B2">
      <w:pPr>
        <w:spacing w:before="100" w:beforeAutospacing="1" w:after="0" w:line="240" w:lineRule="auto"/>
        <w:ind w:left="0" w:right="0" w:firstLine="0"/>
        <w:jc w:val="left"/>
        <w:rPr>
          <w:color w:val="auto"/>
          <w:szCs w:val="24"/>
        </w:rPr>
      </w:pPr>
      <w:r>
        <w:rPr>
          <w:color w:val="auto"/>
          <w:szCs w:val="24"/>
        </w:rPr>
        <w:t>Non-key experts will</w:t>
      </w:r>
      <w:r w:rsidR="004E7E9B" w:rsidRPr="002D73B7">
        <w:rPr>
          <w:color w:val="auto"/>
          <w:szCs w:val="24"/>
        </w:rPr>
        <w:t xml:space="preserve"> provide technical and field-level support</w:t>
      </w:r>
      <w:r w:rsidR="00C82EFE">
        <w:rPr>
          <w:color w:val="auto"/>
          <w:szCs w:val="24"/>
        </w:rPr>
        <w:t>,</w:t>
      </w:r>
      <w:r w:rsidR="004E7E9B" w:rsidRPr="002D73B7">
        <w:rPr>
          <w:color w:val="auto"/>
          <w:szCs w:val="24"/>
        </w:rPr>
        <w:t xml:space="preserve"> but are not necessarily evaluated individually in the proposal. </w:t>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3082"/>
        <w:gridCol w:w="6228"/>
      </w:tblGrid>
      <w:tr w:rsidR="004A2A59" w:rsidRPr="002D73B7" w14:paraId="1785134E" w14:textId="77777777" w:rsidTr="00222E17">
        <w:tc>
          <w:tcPr>
            <w:tcW w:w="0" w:type="auto"/>
            <w:hideMark/>
          </w:tcPr>
          <w:p w14:paraId="376D95A6" w14:textId="77777777" w:rsidR="0030209F" w:rsidRPr="002D73B7" w:rsidRDefault="0030209F" w:rsidP="00222E17">
            <w:pPr>
              <w:spacing w:after="120" w:line="276" w:lineRule="auto"/>
              <w:ind w:left="0" w:right="0" w:firstLine="0"/>
              <w:jc w:val="left"/>
              <w:rPr>
                <w:b/>
                <w:bCs/>
                <w:color w:val="auto"/>
                <w:szCs w:val="24"/>
              </w:rPr>
            </w:pPr>
            <w:r w:rsidRPr="002D73B7">
              <w:rPr>
                <w:b/>
                <w:bCs/>
                <w:color w:val="auto"/>
                <w:szCs w:val="24"/>
              </w:rPr>
              <w:t>Position</w:t>
            </w:r>
          </w:p>
        </w:tc>
        <w:tc>
          <w:tcPr>
            <w:tcW w:w="0" w:type="auto"/>
            <w:hideMark/>
          </w:tcPr>
          <w:p w14:paraId="0212E45D" w14:textId="77777777" w:rsidR="0030209F" w:rsidRPr="002D73B7" w:rsidRDefault="0030209F" w:rsidP="00222E17">
            <w:pPr>
              <w:spacing w:after="120" w:line="276" w:lineRule="auto"/>
              <w:ind w:left="0" w:right="0" w:firstLine="0"/>
              <w:jc w:val="left"/>
              <w:rPr>
                <w:b/>
                <w:bCs/>
                <w:color w:val="auto"/>
                <w:szCs w:val="24"/>
              </w:rPr>
            </w:pPr>
            <w:r w:rsidRPr="002D73B7">
              <w:rPr>
                <w:b/>
                <w:bCs/>
                <w:color w:val="auto"/>
                <w:szCs w:val="24"/>
              </w:rPr>
              <w:t>Key Responsibilities</w:t>
            </w:r>
          </w:p>
        </w:tc>
      </w:tr>
      <w:tr w:rsidR="004A2A59" w:rsidRPr="002D73B7" w14:paraId="217B3F65" w14:textId="77777777" w:rsidTr="00222E17">
        <w:tc>
          <w:tcPr>
            <w:tcW w:w="0" w:type="auto"/>
            <w:hideMark/>
          </w:tcPr>
          <w:p w14:paraId="17DCCE7B" w14:textId="363540F6" w:rsidR="0030209F" w:rsidRPr="002D73B7" w:rsidRDefault="0030209F" w:rsidP="00222E17">
            <w:pPr>
              <w:spacing w:after="120" w:line="276" w:lineRule="auto"/>
              <w:ind w:left="0" w:right="0" w:firstLine="0"/>
              <w:jc w:val="left"/>
              <w:rPr>
                <w:b/>
                <w:bCs/>
                <w:color w:val="auto"/>
                <w:szCs w:val="24"/>
              </w:rPr>
            </w:pPr>
            <w:r w:rsidRPr="002D73B7">
              <w:rPr>
                <w:b/>
                <w:bCs/>
                <w:color w:val="auto"/>
                <w:szCs w:val="24"/>
              </w:rPr>
              <w:t>Surveyors / Mapping Technician</w:t>
            </w:r>
          </w:p>
        </w:tc>
        <w:tc>
          <w:tcPr>
            <w:tcW w:w="0" w:type="auto"/>
            <w:hideMark/>
          </w:tcPr>
          <w:p w14:paraId="0CEA0B45" w14:textId="03AC65FA" w:rsidR="0030209F" w:rsidRPr="002D73B7" w:rsidRDefault="0030209F" w:rsidP="00222E17">
            <w:pPr>
              <w:spacing w:after="120" w:line="276" w:lineRule="auto"/>
              <w:ind w:left="0" w:right="0" w:firstLine="0"/>
              <w:jc w:val="left"/>
              <w:rPr>
                <w:color w:val="auto"/>
                <w:szCs w:val="24"/>
              </w:rPr>
            </w:pPr>
            <w:r w:rsidRPr="002D73B7">
              <w:rPr>
                <w:color w:val="auto"/>
                <w:szCs w:val="24"/>
              </w:rPr>
              <w:t xml:space="preserve">Field surveys, asset measurement, and data collection for </w:t>
            </w:r>
            <w:r w:rsidR="004A2A59">
              <w:rPr>
                <w:color w:val="auto"/>
                <w:szCs w:val="24"/>
              </w:rPr>
              <w:t>household surveys</w:t>
            </w:r>
          </w:p>
        </w:tc>
      </w:tr>
      <w:tr w:rsidR="004A2A59" w:rsidRPr="002D73B7" w14:paraId="41555F67" w14:textId="77777777" w:rsidTr="00222E17">
        <w:tc>
          <w:tcPr>
            <w:tcW w:w="0" w:type="auto"/>
            <w:hideMark/>
          </w:tcPr>
          <w:p w14:paraId="01792430" w14:textId="117D3D14" w:rsidR="0030209F" w:rsidRPr="002D73B7" w:rsidRDefault="0030209F" w:rsidP="00222E17">
            <w:pPr>
              <w:spacing w:after="120" w:line="276" w:lineRule="auto"/>
              <w:ind w:left="0" w:right="0" w:firstLine="0"/>
              <w:jc w:val="left"/>
              <w:rPr>
                <w:b/>
                <w:bCs/>
                <w:color w:val="auto"/>
                <w:szCs w:val="24"/>
              </w:rPr>
            </w:pPr>
            <w:r w:rsidRPr="002D73B7">
              <w:rPr>
                <w:b/>
                <w:bCs/>
                <w:color w:val="auto"/>
                <w:szCs w:val="24"/>
              </w:rPr>
              <w:t>Community Liaison Officer</w:t>
            </w:r>
          </w:p>
        </w:tc>
        <w:tc>
          <w:tcPr>
            <w:tcW w:w="0" w:type="auto"/>
            <w:hideMark/>
          </w:tcPr>
          <w:p w14:paraId="1F6E001C" w14:textId="0D69A16B" w:rsidR="0030209F" w:rsidRPr="002D73B7" w:rsidRDefault="004A2A59" w:rsidP="00222E17">
            <w:pPr>
              <w:spacing w:after="120" w:line="276" w:lineRule="auto"/>
              <w:ind w:left="0" w:right="0" w:firstLine="0"/>
              <w:jc w:val="left"/>
              <w:rPr>
                <w:color w:val="auto"/>
                <w:szCs w:val="24"/>
              </w:rPr>
            </w:pPr>
            <w:r>
              <w:rPr>
                <w:color w:val="auto"/>
                <w:szCs w:val="24"/>
              </w:rPr>
              <w:t xml:space="preserve">Support in stakeholder engagement activities </w:t>
            </w:r>
          </w:p>
        </w:tc>
      </w:tr>
      <w:tr w:rsidR="004A2A59" w:rsidRPr="002D73B7" w14:paraId="336CDD66" w14:textId="77777777" w:rsidTr="00222E17">
        <w:tc>
          <w:tcPr>
            <w:tcW w:w="0" w:type="auto"/>
            <w:hideMark/>
          </w:tcPr>
          <w:p w14:paraId="56EF7F9B" w14:textId="1F1A637C" w:rsidR="0030209F" w:rsidRPr="002D73B7" w:rsidRDefault="0030209F" w:rsidP="00222E17">
            <w:pPr>
              <w:spacing w:after="120" w:line="276" w:lineRule="auto"/>
              <w:ind w:left="0" w:right="0" w:firstLine="0"/>
              <w:jc w:val="left"/>
              <w:rPr>
                <w:b/>
                <w:bCs/>
                <w:color w:val="auto"/>
                <w:szCs w:val="24"/>
              </w:rPr>
            </w:pPr>
            <w:r w:rsidRPr="002D73B7">
              <w:rPr>
                <w:b/>
                <w:bCs/>
                <w:color w:val="auto"/>
                <w:szCs w:val="24"/>
              </w:rPr>
              <w:t>Data Analyst / Statistician</w:t>
            </w:r>
          </w:p>
        </w:tc>
        <w:tc>
          <w:tcPr>
            <w:tcW w:w="0" w:type="auto"/>
            <w:hideMark/>
          </w:tcPr>
          <w:p w14:paraId="3CFF37D3" w14:textId="533A9736" w:rsidR="0030209F" w:rsidRPr="002D73B7" w:rsidRDefault="004A2A59" w:rsidP="00222E17">
            <w:pPr>
              <w:spacing w:after="120" w:line="276" w:lineRule="auto"/>
              <w:ind w:left="0" w:right="0" w:firstLine="0"/>
              <w:jc w:val="left"/>
              <w:rPr>
                <w:color w:val="auto"/>
                <w:szCs w:val="24"/>
              </w:rPr>
            </w:pPr>
            <w:r>
              <w:rPr>
                <w:color w:val="auto"/>
                <w:szCs w:val="24"/>
              </w:rPr>
              <w:t>Experience with data collection and analysis software, data analysis</w:t>
            </w:r>
          </w:p>
        </w:tc>
      </w:tr>
    </w:tbl>
    <w:p w14:paraId="39177901" w14:textId="77777777" w:rsidR="0030209F" w:rsidRPr="002D73B7" w:rsidRDefault="0030209F" w:rsidP="009D24B2">
      <w:pPr>
        <w:spacing w:before="100" w:beforeAutospacing="1" w:after="0" w:line="240" w:lineRule="auto"/>
        <w:ind w:left="0" w:right="0" w:firstLine="0"/>
        <w:jc w:val="left"/>
        <w:rPr>
          <w:color w:val="auto"/>
          <w:szCs w:val="24"/>
        </w:rPr>
      </w:pPr>
    </w:p>
    <w:p w14:paraId="231605D1" w14:textId="77777777" w:rsidR="00655B3A" w:rsidRPr="009130A2" w:rsidRDefault="00655B3A" w:rsidP="00EA0F6A">
      <w:pPr>
        <w:spacing w:line="240" w:lineRule="auto"/>
        <w:ind w:left="0"/>
        <w:rPr>
          <w:color w:val="auto"/>
          <w:szCs w:val="24"/>
        </w:rPr>
      </w:pPr>
    </w:p>
    <w:p w14:paraId="34F24704" w14:textId="77777777" w:rsidR="0032396B" w:rsidRPr="009130A2" w:rsidRDefault="00B215CE" w:rsidP="005E2E86">
      <w:pPr>
        <w:pStyle w:val="Heading1"/>
        <w:numPr>
          <w:ilvl w:val="0"/>
          <w:numId w:val="51"/>
        </w:numPr>
        <w:spacing w:line="240" w:lineRule="auto"/>
        <w:ind w:hanging="720"/>
        <w:rPr>
          <w:color w:val="auto"/>
          <w:szCs w:val="24"/>
        </w:rPr>
      </w:pPr>
      <w:r w:rsidRPr="009130A2">
        <w:rPr>
          <w:color w:val="auto"/>
          <w:szCs w:val="24"/>
        </w:rPr>
        <w:t xml:space="preserve">COORDINATION AND CONSULTATION </w:t>
      </w:r>
    </w:p>
    <w:p w14:paraId="4D9B2CE9" w14:textId="7E952EFC" w:rsidR="0032396B" w:rsidRPr="009130A2" w:rsidRDefault="00B215CE" w:rsidP="003F4CBE">
      <w:pPr>
        <w:autoSpaceDE w:val="0"/>
        <w:autoSpaceDN w:val="0"/>
        <w:adjustRightInd w:val="0"/>
        <w:spacing w:line="240" w:lineRule="auto"/>
        <w:ind w:left="0" w:firstLine="0"/>
        <w:rPr>
          <w:color w:val="auto"/>
          <w:szCs w:val="24"/>
        </w:rPr>
      </w:pPr>
      <w:r w:rsidRPr="009130A2">
        <w:rPr>
          <w:color w:val="auto"/>
          <w:szCs w:val="24"/>
        </w:rPr>
        <w:t>This assignment will be supervised by the Project Coordination Unit (PCU). The Consultant shall report to the Client through the Project Coordinator for RCRP-2</w:t>
      </w:r>
      <w:r w:rsidR="00C82EFE">
        <w:rPr>
          <w:color w:val="auto"/>
          <w:szCs w:val="24"/>
        </w:rPr>
        <w:t>,</w:t>
      </w:r>
      <w:r w:rsidRPr="009130A2">
        <w:rPr>
          <w:color w:val="auto"/>
          <w:szCs w:val="24"/>
        </w:rPr>
        <w:t xml:space="preserve"> with copies to the BCC</w:t>
      </w:r>
      <w:r w:rsidR="00C82EFE">
        <w:rPr>
          <w:color w:val="auto"/>
          <w:szCs w:val="24"/>
        </w:rPr>
        <w:t>,</w:t>
      </w:r>
      <w:r w:rsidRPr="009130A2">
        <w:rPr>
          <w:color w:val="auto"/>
          <w:szCs w:val="24"/>
        </w:rPr>
        <w:t xml:space="preserve"> but will work under the direct supervision of the Environmental and Social Specialists for RCRP-2, with whom regular consultations are expected to take place.  The Client, through BCC, will make relevant documents available to the Consultant and facilitate logistical arrangements (such as facilitating meetings with stakeholders) for the assignment. PCU may assist in making necessary arrangements for consultative meetings to take place as a requirement by ESIA Guidelines. PCU </w:t>
      </w:r>
      <w:r w:rsidR="00F6366A" w:rsidRPr="009130A2">
        <w:rPr>
          <w:color w:val="auto"/>
          <w:szCs w:val="24"/>
        </w:rPr>
        <w:t>will provide</w:t>
      </w:r>
      <w:r w:rsidRPr="009130A2">
        <w:rPr>
          <w:color w:val="auto"/>
          <w:szCs w:val="24"/>
        </w:rPr>
        <w:t xml:space="preserve"> </w:t>
      </w:r>
      <w:r w:rsidR="00C82EFE">
        <w:rPr>
          <w:color w:val="auto"/>
          <w:szCs w:val="24"/>
        </w:rPr>
        <w:t xml:space="preserve">the </w:t>
      </w:r>
      <w:r w:rsidRPr="009130A2">
        <w:rPr>
          <w:color w:val="auto"/>
          <w:szCs w:val="24"/>
        </w:rPr>
        <w:t>required guidance during the execution of the assignment.</w:t>
      </w:r>
    </w:p>
    <w:sectPr w:rsidR="0032396B" w:rsidRPr="009130A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506A0" w14:textId="77777777" w:rsidR="00D00D01" w:rsidRDefault="00D00D01">
      <w:pPr>
        <w:spacing w:line="240" w:lineRule="auto"/>
      </w:pPr>
      <w:r>
        <w:separator/>
      </w:r>
    </w:p>
  </w:endnote>
  <w:endnote w:type="continuationSeparator" w:id="0">
    <w:p w14:paraId="313EB2FA" w14:textId="77777777" w:rsidR="00D00D01" w:rsidRDefault="00D00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33348" w14:textId="21DD53BA" w:rsidR="00056CCD" w:rsidRDefault="00056CCD">
    <w:pPr>
      <w:pStyle w:val="Footer"/>
    </w:pPr>
    <w:r>
      <w:rPr>
        <w:noProof/>
        <w:lang w:val="en-GB" w:eastAsia="en-GB"/>
      </w:rPr>
      <mc:AlternateContent>
        <mc:Choice Requires="wps">
          <w:drawing>
            <wp:anchor distT="0" distB="0" distL="0" distR="0" simplePos="0" relativeHeight="251662336" behindDoc="0" locked="0" layoutInCell="1" allowOverlap="1" wp14:anchorId="42E1DA0A" wp14:editId="6C3061C8">
              <wp:simplePos x="635" y="635"/>
              <wp:positionH relativeFrom="page">
                <wp:align>right</wp:align>
              </wp:positionH>
              <wp:positionV relativeFrom="page">
                <wp:align>bottom</wp:align>
              </wp:positionV>
              <wp:extent cx="1567180" cy="350520"/>
              <wp:effectExtent l="0" t="0" r="0" b="0"/>
              <wp:wrapNone/>
              <wp:docPr id="372557977" name="Text Box 2"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661D046A" w14:textId="023F4123"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E1DA0A" id="_x0000_t202" coordsize="21600,21600" o:spt="202" path="m,l,21600r21600,l21600,xe">
              <v:stroke joinstyle="miter"/>
              <v:path gradientshapeok="t" o:connecttype="rect"/>
            </v:shapetype>
            <v:shape id="Text Box 2" o:spid="_x0000_s1026" type="#_x0000_t202" alt="Official Use Only" style="position:absolute;left:0;text-align:left;margin-left:72.2pt;margin-top:0;width:123.4pt;height:27.6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" filled="f" stroked="f">
              <v:textbox style="mso-fit-shape-to-text:t" inset="0,0,20pt,15pt">
                <w:txbxContent>
                  <w:p w14:paraId="661D046A" w14:textId="023F4123"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A8FA9" w14:textId="626F9376" w:rsidR="00056CCD" w:rsidRDefault="00056CCD">
    <w:pPr>
      <w:pStyle w:val="Footer"/>
      <w:jc w:val="center"/>
    </w:pPr>
    <w:r>
      <w:rPr>
        <w:noProof/>
        <w:lang w:val="en-GB" w:eastAsia="en-GB"/>
      </w:rPr>
      <mc:AlternateContent>
        <mc:Choice Requires="wps">
          <w:drawing>
            <wp:anchor distT="0" distB="0" distL="0" distR="0" simplePos="0" relativeHeight="251663360" behindDoc="0" locked="0" layoutInCell="1" allowOverlap="1" wp14:anchorId="6D7901E9" wp14:editId="1358CD5E">
              <wp:simplePos x="635" y="635"/>
              <wp:positionH relativeFrom="page">
                <wp:align>right</wp:align>
              </wp:positionH>
              <wp:positionV relativeFrom="page">
                <wp:align>bottom</wp:align>
              </wp:positionV>
              <wp:extent cx="1567180" cy="350520"/>
              <wp:effectExtent l="0" t="0" r="0" b="0"/>
              <wp:wrapNone/>
              <wp:docPr id="408732652" name="Text Box 3"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24715348" w14:textId="2A94AD07"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7901E9" id="_x0000_t202" coordsize="21600,21600" o:spt="202" path="m,l,21600r21600,l21600,xe">
              <v:stroke joinstyle="miter"/>
              <v:path gradientshapeok="t" o:connecttype="rect"/>
            </v:shapetype>
            <v:shape id="Text Box 3" o:spid="_x0000_s1027" type="#_x0000_t202" alt="Official Use Only" style="position:absolute;left:0;text-align:left;margin-left:72.2pt;margin-top:0;width:123.4pt;height:27.6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" filled="f" stroked="f">
              <v:textbox style="mso-fit-shape-to-text:t" inset="0,0,20pt,15pt">
                <w:txbxContent>
                  <w:p w14:paraId="24715348" w14:textId="2A94AD07"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p>
  <w:p w14:paraId="2F162674" w14:textId="77777777" w:rsidR="00056CCD" w:rsidRDefault="00056CC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2974F" w14:textId="7BEDC2BC" w:rsidR="00056CCD" w:rsidRDefault="00056CCD">
    <w:pPr>
      <w:pStyle w:val="Footer"/>
    </w:pPr>
    <w:r>
      <w:rPr>
        <w:noProof/>
        <w:lang w:val="en-GB" w:eastAsia="en-GB"/>
      </w:rPr>
      <mc:AlternateContent>
        <mc:Choice Requires="wps">
          <w:drawing>
            <wp:anchor distT="0" distB="0" distL="0" distR="0" simplePos="0" relativeHeight="251661312" behindDoc="0" locked="0" layoutInCell="1" allowOverlap="1" wp14:anchorId="6B549962" wp14:editId="5AD3A35E">
              <wp:simplePos x="635" y="635"/>
              <wp:positionH relativeFrom="page">
                <wp:align>right</wp:align>
              </wp:positionH>
              <wp:positionV relativeFrom="page">
                <wp:align>bottom</wp:align>
              </wp:positionV>
              <wp:extent cx="1567180" cy="350520"/>
              <wp:effectExtent l="0" t="0" r="0" b="0"/>
              <wp:wrapNone/>
              <wp:docPr id="420287048" name="Text Box 1"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0B40887E" w14:textId="45C0EDAA"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549962" id="_x0000_t202" coordsize="21600,21600" o:spt="202" path="m,l,21600r21600,l21600,xe">
              <v:stroke joinstyle="miter"/>
              <v:path gradientshapeok="t" o:connecttype="rect"/>
            </v:shapetype>
            <v:shape id="Text Box 1" o:spid="_x0000_s1028" type="#_x0000_t202" alt="Official Use Only" style="position:absolute;left:0;text-align:left;margin-left:72.2pt;margin-top:0;width:123.4pt;height:27.6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" filled="f" stroked="f">
              <v:textbox style="mso-fit-shape-to-text:t" inset="0,0,20pt,15pt">
                <w:txbxContent>
                  <w:p w14:paraId="0B40887E" w14:textId="45C0EDAA"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7B61D8C4" wp14:editId="73C5CDA9">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44008" w14:textId="4D40C6B7" w:rsidR="00056CCD" w:rsidRDefault="00056CCD">
                          <w:pPr>
                            <w:pStyle w:val="Footer"/>
                          </w:pPr>
                          <w:r>
                            <w:fldChar w:fldCharType="begin"/>
                          </w:r>
                          <w:r>
                            <w:instrText xml:space="preserve"> PAGE  \* MERGEFORMAT </w:instrText>
                          </w:r>
                          <w:r>
                            <w:fldChar w:fldCharType="separate"/>
                          </w:r>
                          <w:r>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61D8C4" 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55944008" w14:textId="4D40C6B7" w:rsidR="00056CCD" w:rsidRDefault="00056CCD">
                    <w:pPr>
                      <w:pStyle w:val="Footer"/>
                    </w:pPr>
                    <w:r>
                      <w:fldChar w:fldCharType="begin"/>
                    </w:r>
                    <w:r>
                      <w:instrText xml:space="preserve"> PAGE  \* MERGEFORMAT </w:instrText>
                    </w:r>
                    <w:r>
                      <w:fldChar w:fldCharType="separate"/>
                    </w:r>
                    <w:r>
                      <w:rPr>
                        <w:noProof/>
                      </w:rPr>
                      <w:t>10</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723A" w14:textId="70206CEF" w:rsidR="00056CCD" w:rsidRDefault="00056CCD">
    <w:pPr>
      <w:pStyle w:val="Footer"/>
    </w:pPr>
    <w:r>
      <w:rPr>
        <w:noProof/>
        <w:lang w:val="en-GB" w:eastAsia="en-GB"/>
      </w:rPr>
      <mc:AlternateContent>
        <mc:Choice Requires="wps">
          <w:drawing>
            <wp:anchor distT="0" distB="0" distL="0" distR="0" simplePos="0" relativeHeight="251665408" behindDoc="0" locked="0" layoutInCell="1" allowOverlap="1" wp14:anchorId="2700120C" wp14:editId="2F562C12">
              <wp:simplePos x="635" y="635"/>
              <wp:positionH relativeFrom="page">
                <wp:align>right</wp:align>
              </wp:positionH>
              <wp:positionV relativeFrom="page">
                <wp:align>bottom</wp:align>
              </wp:positionV>
              <wp:extent cx="1567180" cy="350520"/>
              <wp:effectExtent l="0" t="0" r="0" b="0"/>
              <wp:wrapNone/>
              <wp:docPr id="33552166" name="Text Box 5"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6DA5C61A" w14:textId="0BADC08B"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00120C" id="_x0000_t202" coordsize="21600,21600" o:spt="202" path="m,l,21600r21600,l21600,xe">
              <v:stroke joinstyle="miter"/>
              <v:path gradientshapeok="t" o:connecttype="rect"/>
            </v:shapetype>
            <v:shape id="Text Box 5" o:spid="_x0000_s1030" type="#_x0000_t202" alt="Official Use Only" style="position:absolute;left:0;text-align:left;margin-left:72.2pt;margin-top:0;width:123.4pt;height:27.6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" filled="f" stroked="f">
              <v:textbox style="mso-fit-shape-to-text:t" inset="0,0,20pt,15pt">
                <w:txbxContent>
                  <w:p w14:paraId="6DA5C61A" w14:textId="0BADC08B"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8FAAB" w14:textId="5B1E0960" w:rsidR="00056CCD" w:rsidRDefault="00056CCD">
    <w:pPr>
      <w:pStyle w:val="Footer"/>
      <w:jc w:val="center"/>
    </w:pPr>
    <w:r>
      <w:rPr>
        <w:noProof/>
        <w:lang w:val="en-GB" w:eastAsia="en-GB"/>
      </w:rPr>
      <mc:AlternateContent>
        <mc:Choice Requires="wps">
          <w:drawing>
            <wp:anchor distT="0" distB="0" distL="0" distR="0" simplePos="0" relativeHeight="251666432" behindDoc="0" locked="0" layoutInCell="1" allowOverlap="1" wp14:anchorId="2A5A8F81" wp14:editId="7282DA05">
              <wp:simplePos x="635" y="635"/>
              <wp:positionH relativeFrom="page">
                <wp:align>right</wp:align>
              </wp:positionH>
              <wp:positionV relativeFrom="page">
                <wp:align>bottom</wp:align>
              </wp:positionV>
              <wp:extent cx="1567180" cy="350520"/>
              <wp:effectExtent l="0" t="0" r="0" b="0"/>
              <wp:wrapNone/>
              <wp:docPr id="471274389" name="Text Box 6"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3BF7618F" w14:textId="1C6681DE"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A5A8F81" id="_x0000_t202" coordsize="21600,21600" o:spt="202" path="m,l,21600r21600,l21600,xe">
              <v:stroke joinstyle="miter"/>
              <v:path gradientshapeok="t" o:connecttype="rect"/>
            </v:shapetype>
            <v:shape id="Text Box 6" o:spid="_x0000_s1031" type="#_x0000_t202" alt="Official Use Only" style="position:absolute;left:0;text-align:left;margin-left:72.2pt;margin-top:0;width:123.4pt;height:27.6pt;z-index:2516664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" filled="f" stroked="f">
              <v:textbox style="mso-fit-shape-to-text:t" inset="0,0,20pt,15pt">
                <w:txbxContent>
                  <w:p w14:paraId="3BF7618F" w14:textId="1C6681DE"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066FD358" wp14:editId="0B0B8FB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3EE05" w14:textId="4B955C1F" w:rsidR="00056CCD" w:rsidRDefault="00056CCD">
                          <w:pPr>
                            <w:pStyle w:val="Footer"/>
                          </w:pPr>
                          <w:r>
                            <w:fldChar w:fldCharType="begin"/>
                          </w:r>
                          <w:r>
                            <w:instrText xml:space="preserve"> PAGE  \* MERGEFORMAT </w:instrText>
                          </w:r>
                          <w:r>
                            <w:fldChar w:fldCharType="separate"/>
                          </w:r>
                          <w:r w:rsidR="00C82EF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6FD358" id="_x0000_t202" coordsize="21600,21600" o:spt="202" path="m,l,21600r21600,l21600,xe">
              <v:stroke joinstyle="miter"/>
              <v:path gradientshapeok="t" o:connecttype="rect"/>
            </v:shapetype>
            <v:shape id="Text Box 4" o:spid="_x0000_s1032"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l/PaRVgIAABAFAAAOAAAAAAAAAAAAAAAAAC4CAABkcnMvZTJvRG9jLnhtbFBLAQItABQABgAI&#10;AAAAIQBxqtG51wAAAAUBAAAPAAAAAAAAAAAAAAAAALAEAABkcnMvZG93bnJldi54bWxQSwUGAAAA&#10;AAQABADzAAAAtAUAAAAA&#10;" filled="f" stroked="f" strokeweight=".5pt">
              <v:textbox style="mso-fit-shape-to-text:t" inset="0,0,0,0">
                <w:txbxContent>
                  <w:p w14:paraId="6C63EE05" w14:textId="4B955C1F" w:rsidR="00056CCD" w:rsidRDefault="00056CCD">
                    <w:pPr>
                      <w:pStyle w:val="Footer"/>
                    </w:pPr>
                    <w:r>
                      <w:fldChar w:fldCharType="begin"/>
                    </w:r>
                    <w:r>
                      <w:instrText xml:space="preserve"> PAGE  \* MERGEFORMAT </w:instrText>
                    </w:r>
                    <w:r>
                      <w:fldChar w:fldCharType="separate"/>
                    </w:r>
                    <w:r w:rsidR="00C82EFE">
                      <w:rPr>
                        <w:noProof/>
                      </w:rPr>
                      <w:t>1</w:t>
                    </w:r>
                    <w:r>
                      <w:fldChar w:fldCharType="end"/>
                    </w:r>
                  </w:p>
                </w:txbxContent>
              </v:textbox>
              <w10:wrap anchorx="margin"/>
            </v:shape>
          </w:pict>
        </mc:Fallback>
      </mc:AlternateContent>
    </w:r>
    <w:r>
      <w:t>t</w:t>
    </w:r>
  </w:p>
  <w:p w14:paraId="77553AB9" w14:textId="77777777" w:rsidR="00056CCD" w:rsidRDefault="00056CCD">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87AA" w14:textId="208787F9" w:rsidR="00056CCD" w:rsidRDefault="00056CCD">
    <w:pPr>
      <w:pStyle w:val="Footer"/>
    </w:pPr>
    <w:r>
      <w:rPr>
        <w:noProof/>
        <w:lang w:val="en-GB" w:eastAsia="en-GB"/>
      </w:rPr>
      <mc:AlternateContent>
        <mc:Choice Requires="wps">
          <w:drawing>
            <wp:anchor distT="0" distB="0" distL="0" distR="0" simplePos="0" relativeHeight="251664384" behindDoc="0" locked="0" layoutInCell="1" allowOverlap="1" wp14:anchorId="0A78184D" wp14:editId="7FA994FF">
              <wp:simplePos x="635" y="635"/>
              <wp:positionH relativeFrom="page">
                <wp:align>right</wp:align>
              </wp:positionH>
              <wp:positionV relativeFrom="page">
                <wp:align>bottom</wp:align>
              </wp:positionV>
              <wp:extent cx="1567180" cy="350520"/>
              <wp:effectExtent l="0" t="0" r="0" b="0"/>
              <wp:wrapNone/>
              <wp:docPr id="1019141663" name="Text Box 4"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567180" cy="350520"/>
                      </a:xfrm>
                      <a:prstGeom prst="rect">
                        <a:avLst/>
                      </a:prstGeom>
                      <a:noFill/>
                      <a:ln>
                        <a:noFill/>
                      </a:ln>
                    </wps:spPr>
                    <wps:txbx>
                      <w:txbxContent>
                        <w:p w14:paraId="7570679C" w14:textId="7443D1F1"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78184D" id="_x0000_t202" coordsize="21600,21600" o:spt="202" path="m,l,21600r21600,l21600,xe">
              <v:stroke joinstyle="miter"/>
              <v:path gradientshapeok="t" o:connecttype="rect"/>
            </v:shapetype>
            <v:shape id="_x0000_s1033" type="#_x0000_t202" alt="Official Use Only" style="position:absolute;left:0;text-align:left;margin-left:72.2pt;margin-top:0;width:123.4pt;height:27.6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" filled="f" stroked="f">
              <v:textbox style="mso-fit-shape-to-text:t" inset="0,0,20pt,15pt">
                <w:txbxContent>
                  <w:p w14:paraId="7570679C" w14:textId="7443D1F1" w:rsidR="00056CCD" w:rsidRPr="003C4327" w:rsidRDefault="00056CCD" w:rsidP="003C4327">
                    <w:pPr>
                      <w:spacing w:after="0"/>
                      <w:rPr>
                        <w:rFonts w:ascii="Calibri" w:eastAsia="Calibri" w:hAnsi="Calibri" w:cs="Calibri"/>
                        <w:noProof/>
                        <w:sz w:val="20"/>
                        <w:szCs w:val="20"/>
                      </w:rPr>
                    </w:pPr>
                    <w:r w:rsidRPr="003C4327">
                      <w:rPr>
                        <w:rFonts w:ascii="Calibri" w:eastAsia="Calibri" w:hAnsi="Calibri" w:cs="Calibri"/>
                        <w:noProof/>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97A0E" w14:textId="77777777" w:rsidR="00D00D01" w:rsidRDefault="00D00D01">
      <w:pPr>
        <w:spacing w:after="0"/>
      </w:pPr>
      <w:r>
        <w:separator/>
      </w:r>
    </w:p>
  </w:footnote>
  <w:footnote w:type="continuationSeparator" w:id="0">
    <w:p w14:paraId="0249D4C8" w14:textId="77777777" w:rsidR="00D00D01" w:rsidRDefault="00D00D01">
      <w:pPr>
        <w:spacing w:after="0"/>
      </w:pPr>
      <w:r>
        <w:continuationSeparator/>
      </w:r>
    </w:p>
  </w:footnote>
  <w:footnote w:id="1">
    <w:p w14:paraId="15115323" w14:textId="4F3B6886" w:rsidR="00203833" w:rsidRPr="00203833" w:rsidRDefault="00203833" w:rsidP="00203833">
      <w:pPr>
        <w:pStyle w:val="FootnoteText"/>
        <w:ind w:left="0" w:firstLine="0"/>
        <w:rPr>
          <w:lang w:val="en-GB"/>
        </w:rPr>
      </w:pPr>
      <w:r w:rsidRPr="00203833">
        <w:rPr>
          <w:rStyle w:val="FootnoteReference"/>
        </w:rPr>
        <w:footnoteRef/>
      </w:r>
      <w:r w:rsidRPr="00203833">
        <w:t xml:space="preserve"> The Malawi 2063 First 10-Year Implementation Plan (MIP-1) is the operationalization strategy of the Malawi 2063 (MW2063) national vision for the period 2021 to 2030. This is the first MIP in a series of four</w:t>
      </w:r>
      <w:r w:rsidRPr="00A9374C">
        <w:rPr>
          <w:rFonts w:ascii="Arial" w:hAnsi="Arial" w:cs="Arial"/>
        </w:rPr>
        <w:t xml:space="preserve"> </w:t>
      </w:r>
      <w:r w:rsidRPr="00203833">
        <w:t>10-year plans that will be developed to drive the implementation and realization of the MW2063. MIP-1 is anchored on the Three Pillars of MW2063, namely Agricultural Productivity and Commercialization, Industrialization, and Urbanization. These Pillars are catalyzed by Seven Enablers, namely, Mindset Change, Effective Governance Systems and Institutions, Enhanced Public Sector Performance, Private Sector Dynamism, Human Capital Development, Economic Infrastructure, and Environmental Sustainability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174F"/>
    <w:multiLevelType w:val="multilevel"/>
    <w:tmpl w:val="C24EDBF6"/>
    <w:lvl w:ilvl="0">
      <w:start w:val="3"/>
      <w:numFmt w:val="lowerLetter"/>
      <w:lvlText w:val="%1)"/>
      <w:lvlJc w:val="left"/>
      <w:pPr>
        <w:ind w:left="720" w:hanging="360"/>
      </w:pPr>
      <w:rPr>
        <w:rFonts w:hint="default"/>
      </w:rPr>
    </w:lvl>
    <w:lvl w:ilvl="1">
      <w:start w:val="1"/>
      <w:numFmt w:val="lowerRoman"/>
      <w:lvlText w:val="%2."/>
      <w:lvlJc w:val="right"/>
      <w:pPr>
        <w:ind w:left="1440" w:hanging="360"/>
      </w:pPr>
      <w:rPr>
        <w:rFonts w:hint="default"/>
      </w:rPr>
    </w:lvl>
    <w:lvl w:ilvl="2">
      <w:start w:val="8"/>
      <w:numFmt w:val="lowerLetter"/>
      <w:lvlText w:val="%3."/>
      <w:lvlJc w:val="left"/>
      <w:pPr>
        <w:ind w:left="2340" w:hanging="360"/>
      </w:pPr>
      <w:rPr>
        <w:rFonts w:cs="Calibri" w:hint="default"/>
        <w:color w:val="1D22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3D4436"/>
    <w:multiLevelType w:val="multilevel"/>
    <w:tmpl w:val="043D443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480573F"/>
    <w:multiLevelType w:val="hybridMultilevel"/>
    <w:tmpl w:val="B55C2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7346A"/>
    <w:multiLevelType w:val="multilevel"/>
    <w:tmpl w:val="04F734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720FC"/>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6C31A9B"/>
    <w:multiLevelType w:val="multilevel"/>
    <w:tmpl w:val="06C31A9B"/>
    <w:lvl w:ilvl="0">
      <w:start w:val="11"/>
      <w:numFmt w:val="lowerLetter"/>
      <w:lvlText w:val="%1."/>
      <w:lvlJc w:val="left"/>
      <w:pPr>
        <w:ind w:left="1080" w:hanging="360"/>
      </w:pPr>
      <w:rPr>
        <w:rFonts w:cs="Calibri" w:hint="default"/>
        <w:color w:val="1D22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6DE27B9"/>
    <w:multiLevelType w:val="multilevel"/>
    <w:tmpl w:val="06DE27B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A8825CC"/>
    <w:multiLevelType w:val="multilevel"/>
    <w:tmpl w:val="65D4E840"/>
    <w:lvl w:ilvl="0">
      <w:start w:val="1"/>
      <w:numFmt w:val="decimal"/>
      <w:lvlText w:val="%1"/>
      <w:lvlJc w:val="left"/>
      <w:pPr>
        <w:ind w:left="360" w:hanging="360"/>
      </w:pPr>
      <w:rPr>
        <w:rFonts w:hint="default"/>
      </w:rPr>
    </w:lvl>
    <w:lvl w:ilvl="1">
      <w:start w:val="3"/>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016" w:hanging="1800"/>
      </w:pPr>
      <w:rPr>
        <w:rFonts w:hint="default"/>
      </w:rPr>
    </w:lvl>
  </w:abstractNum>
  <w:abstractNum w:abstractNumId="8" w15:restartNumberingAfterBreak="0">
    <w:nsid w:val="0A9E7C1C"/>
    <w:multiLevelType w:val="hybridMultilevel"/>
    <w:tmpl w:val="310AC8F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0D646338"/>
    <w:multiLevelType w:val="hybridMultilevel"/>
    <w:tmpl w:val="A5F661B2"/>
    <w:lvl w:ilvl="0" w:tplc="01881BE6">
      <w:start w:val="5"/>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1051B3E"/>
    <w:multiLevelType w:val="multilevel"/>
    <w:tmpl w:val="11051B3E"/>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2F561EB"/>
    <w:multiLevelType w:val="multilevel"/>
    <w:tmpl w:val="C5A4B938"/>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8D30A5F"/>
    <w:multiLevelType w:val="multilevel"/>
    <w:tmpl w:val="18D30A5F"/>
    <w:lvl w:ilvl="0">
      <w:start w:val="1"/>
      <w:numFmt w:val="lowerLetter"/>
      <w:lvlText w:val="%1)"/>
      <w:lvlJc w:val="left"/>
      <w:pPr>
        <w:ind w:left="720" w:hanging="360"/>
      </w:pPr>
    </w:lvl>
    <w:lvl w:ilvl="1">
      <w:start w:val="1"/>
      <w:numFmt w:val="lowerRoman"/>
      <w:lvlText w:val="%2."/>
      <w:lvlJc w:val="right"/>
      <w:pPr>
        <w:ind w:left="1440" w:hanging="360"/>
      </w:pPr>
      <w:rPr>
        <w:rFonts w:hint="default"/>
      </w:rPr>
    </w:lvl>
    <w:lvl w:ilvl="2">
      <w:start w:val="8"/>
      <w:numFmt w:val="lowerLetter"/>
      <w:lvlText w:val="%3."/>
      <w:lvlJc w:val="left"/>
      <w:pPr>
        <w:ind w:left="2340" w:hanging="360"/>
      </w:pPr>
      <w:rPr>
        <w:rFonts w:cs="Calibri" w:hint="default"/>
        <w:color w:val="1D22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4D66A6"/>
    <w:multiLevelType w:val="hybridMultilevel"/>
    <w:tmpl w:val="9BE65370"/>
    <w:lvl w:ilvl="0" w:tplc="91C23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0659E1"/>
    <w:multiLevelType w:val="multilevel"/>
    <w:tmpl w:val="A54265E6"/>
    <w:lvl w:ilvl="0">
      <w:start w:val="1"/>
      <w:numFmt w:val="decimal"/>
      <w:lvlText w:val="%1"/>
      <w:lvlJc w:val="left"/>
      <w:pPr>
        <w:ind w:left="360" w:hanging="360"/>
      </w:pPr>
      <w:rPr>
        <w:rFonts w:hint="default"/>
      </w:rPr>
    </w:lvl>
    <w:lvl w:ilvl="1">
      <w:start w:val="2"/>
      <w:numFmt w:val="decimal"/>
      <w:lvlText w:val="%1.%2"/>
      <w:lvlJc w:val="left"/>
      <w:pPr>
        <w:ind w:left="1872" w:hanging="36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256" w:hanging="72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3896" w:hanging="1800"/>
      </w:pPr>
      <w:rPr>
        <w:rFonts w:hint="default"/>
      </w:rPr>
    </w:lvl>
  </w:abstractNum>
  <w:abstractNum w:abstractNumId="15" w15:restartNumberingAfterBreak="0">
    <w:nsid w:val="1E667756"/>
    <w:multiLevelType w:val="multilevel"/>
    <w:tmpl w:val="1E667756"/>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334019"/>
    <w:multiLevelType w:val="multilevel"/>
    <w:tmpl w:val="72DAAF14"/>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15:restartNumberingAfterBreak="0">
    <w:nsid w:val="28796560"/>
    <w:multiLevelType w:val="hybridMultilevel"/>
    <w:tmpl w:val="D318D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6F4A17"/>
    <w:multiLevelType w:val="multilevel"/>
    <w:tmpl w:val="296F4A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762B8D"/>
    <w:multiLevelType w:val="hybridMultilevel"/>
    <w:tmpl w:val="068C970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371A2D8E"/>
    <w:multiLevelType w:val="hybridMultilevel"/>
    <w:tmpl w:val="BD060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E44221"/>
    <w:multiLevelType w:val="multilevel"/>
    <w:tmpl w:val="D848BEF4"/>
    <w:lvl w:ilvl="0">
      <w:start w:val="1"/>
      <w:numFmt w:val="lowerRoman"/>
      <w:lvlText w:val="%1."/>
      <w:lvlJc w:val="right"/>
      <w:pPr>
        <w:ind w:left="720" w:hanging="360"/>
      </w:pPr>
      <w:rPr>
        <w:rFonts w:hint="default"/>
        <w:b/>
        <w:bCs/>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500004"/>
    <w:multiLevelType w:val="multilevel"/>
    <w:tmpl w:val="71F50505"/>
    <w:lvl w:ilvl="0">
      <w:start w:val="1"/>
      <w:numFmt w:val="decimal"/>
      <w:lvlText w:val="%1.0."/>
      <w:lvlJc w:val="left"/>
      <w:pPr>
        <w:ind w:left="1152" w:hanging="720"/>
      </w:pPr>
      <w:rPr>
        <w:rFonts w:hint="default"/>
        <w:b/>
        <w:bCs/>
      </w:rPr>
    </w:lvl>
    <w:lvl w:ilvl="1">
      <w:start w:val="1"/>
      <w:numFmt w:val="decimal"/>
      <w:lvlText w:val="%1.%2."/>
      <w:lvlJc w:val="left"/>
      <w:pPr>
        <w:ind w:left="1872" w:hanging="72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472"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272" w:hanging="1800"/>
      </w:pPr>
      <w:rPr>
        <w:rFonts w:hint="default"/>
      </w:rPr>
    </w:lvl>
    <w:lvl w:ilvl="8">
      <w:start w:val="1"/>
      <w:numFmt w:val="decimal"/>
      <w:lvlText w:val="%1.%2.%3.%4.%5.%6.%7.%8.%9."/>
      <w:lvlJc w:val="left"/>
      <w:pPr>
        <w:ind w:left="8352" w:hanging="2160"/>
      </w:pPr>
      <w:rPr>
        <w:rFonts w:hint="default"/>
      </w:rPr>
    </w:lvl>
  </w:abstractNum>
  <w:abstractNum w:abstractNumId="23" w15:restartNumberingAfterBreak="0">
    <w:nsid w:val="449A0CC9"/>
    <w:multiLevelType w:val="hybridMultilevel"/>
    <w:tmpl w:val="4162B768"/>
    <w:lvl w:ilvl="0" w:tplc="12745F1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A24788"/>
    <w:multiLevelType w:val="hybridMultilevel"/>
    <w:tmpl w:val="D4A42088"/>
    <w:lvl w:ilvl="0" w:tplc="91C23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216C1"/>
    <w:multiLevelType w:val="hybridMultilevel"/>
    <w:tmpl w:val="FDD22BAC"/>
    <w:lvl w:ilvl="0" w:tplc="91C23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D2BCE"/>
    <w:multiLevelType w:val="hybridMultilevel"/>
    <w:tmpl w:val="7DEC6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E2157B"/>
    <w:multiLevelType w:val="multilevel"/>
    <w:tmpl w:val="49E215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ADD4660"/>
    <w:multiLevelType w:val="hybridMultilevel"/>
    <w:tmpl w:val="C8FE49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3E3DF9"/>
    <w:multiLevelType w:val="hybridMultilevel"/>
    <w:tmpl w:val="9FF069B4"/>
    <w:lvl w:ilvl="0" w:tplc="19449DB4">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734B0F"/>
    <w:multiLevelType w:val="multilevel"/>
    <w:tmpl w:val="CE60E746"/>
    <w:lvl w:ilvl="0">
      <w:start w:val="1"/>
      <w:numFmt w:val="lowerLetter"/>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4B8271B0"/>
    <w:multiLevelType w:val="hybridMultilevel"/>
    <w:tmpl w:val="4E7A23DE"/>
    <w:lvl w:ilvl="0" w:tplc="5020310A">
      <w:start w:val="5"/>
      <w:numFmt w:val="decimal"/>
      <w:lvlText w:val="%1"/>
      <w:lvlJc w:val="left"/>
      <w:pPr>
        <w:ind w:left="720" w:hanging="360"/>
      </w:pPr>
      <w:rPr>
        <w:rFonts w:hint="default"/>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C0A5206"/>
    <w:multiLevelType w:val="multilevel"/>
    <w:tmpl w:val="4C0A520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4C0E0630"/>
    <w:multiLevelType w:val="hybridMultilevel"/>
    <w:tmpl w:val="32D684F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4" w15:restartNumberingAfterBreak="0">
    <w:nsid w:val="4DEE647F"/>
    <w:multiLevelType w:val="multilevel"/>
    <w:tmpl w:val="9D7ACA4E"/>
    <w:lvl w:ilvl="0">
      <w:start w:val="2"/>
      <w:numFmt w:val="lowerRoman"/>
      <w:lvlText w:val="%1."/>
      <w:lvlJc w:val="right"/>
      <w:pPr>
        <w:ind w:left="720" w:hanging="360"/>
      </w:pPr>
      <w:rPr>
        <w:rFonts w:hint="default"/>
        <w:b/>
        <w:bCs/>
      </w:rPr>
    </w:lvl>
    <w:lvl w:ilvl="1">
      <w:start w:val="1"/>
      <w:numFmt w:val="lowerRoman"/>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0952EAB"/>
    <w:multiLevelType w:val="multilevel"/>
    <w:tmpl w:val="C5A4B93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5351331"/>
    <w:multiLevelType w:val="hybridMultilevel"/>
    <w:tmpl w:val="E6F01D9E"/>
    <w:lvl w:ilvl="0" w:tplc="91C23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63B10"/>
    <w:multiLevelType w:val="multilevel"/>
    <w:tmpl w:val="6F6E48C2"/>
    <w:lvl w:ilvl="0">
      <w:start w:val="1"/>
      <w:numFmt w:val="decimal"/>
      <w:lvlText w:val="%1."/>
      <w:lvlJc w:val="left"/>
      <w:pPr>
        <w:ind w:left="360" w:hanging="360"/>
      </w:pPr>
      <w:rPr>
        <w:rFonts w:hint="default"/>
      </w:rPr>
    </w:lvl>
    <w:lvl w:ilvl="1">
      <w:start w:val="1"/>
      <w:numFmt w:val="decimal"/>
      <w:lvlText w:val="7.%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8532D94"/>
    <w:multiLevelType w:val="hybridMultilevel"/>
    <w:tmpl w:val="D3A61ED0"/>
    <w:lvl w:ilvl="0" w:tplc="7EF4B36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7E1134"/>
    <w:multiLevelType w:val="hybridMultilevel"/>
    <w:tmpl w:val="D3A61ED0"/>
    <w:lvl w:ilvl="0" w:tplc="7EF4B36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80330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D3A3270"/>
    <w:multiLevelType w:val="multilevel"/>
    <w:tmpl w:val="5D3A327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5FB310D4"/>
    <w:multiLevelType w:val="hybridMultilevel"/>
    <w:tmpl w:val="97FAD212"/>
    <w:lvl w:ilvl="0" w:tplc="1698307A">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43" w15:restartNumberingAfterBreak="0">
    <w:nsid w:val="6C4E3100"/>
    <w:multiLevelType w:val="multilevel"/>
    <w:tmpl w:val="996E93C8"/>
    <w:lvl w:ilvl="0">
      <w:start w:val="7"/>
      <w:numFmt w:val="lowerRoman"/>
      <w:lvlText w:val="%1."/>
      <w:lvlJc w:val="righ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44" w15:restartNumberingAfterBreak="0">
    <w:nsid w:val="6C9268EC"/>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E2309A1"/>
    <w:multiLevelType w:val="multilevel"/>
    <w:tmpl w:val="6E2309A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1F50505"/>
    <w:multiLevelType w:val="multilevel"/>
    <w:tmpl w:val="3DCC4238"/>
    <w:lvl w:ilvl="0">
      <w:start w:val="1"/>
      <w:numFmt w:val="decimal"/>
      <w:lvlText w:val="%1.0."/>
      <w:lvlJc w:val="left"/>
      <w:pPr>
        <w:ind w:left="1152" w:hanging="720"/>
      </w:pPr>
      <w:rPr>
        <w:rFonts w:hint="default"/>
        <w:b/>
        <w:bCs/>
      </w:rPr>
    </w:lvl>
    <w:lvl w:ilvl="1">
      <w:start w:val="1"/>
      <w:numFmt w:val="decimal"/>
      <w:lvlText w:val="%1.%2."/>
      <w:lvlJc w:val="left"/>
      <w:pPr>
        <w:ind w:left="1872" w:hanging="72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472"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272" w:hanging="1800"/>
      </w:pPr>
      <w:rPr>
        <w:rFonts w:hint="default"/>
      </w:rPr>
    </w:lvl>
    <w:lvl w:ilvl="8">
      <w:start w:val="1"/>
      <w:numFmt w:val="decimal"/>
      <w:lvlText w:val="%1.%2.%3.%4.%5.%6.%7.%8.%9."/>
      <w:lvlJc w:val="left"/>
      <w:pPr>
        <w:ind w:left="8352" w:hanging="2160"/>
      </w:pPr>
      <w:rPr>
        <w:rFonts w:hint="default"/>
      </w:rPr>
    </w:lvl>
  </w:abstractNum>
  <w:abstractNum w:abstractNumId="47" w15:restartNumberingAfterBreak="0">
    <w:nsid w:val="74680D32"/>
    <w:multiLevelType w:val="hybridMultilevel"/>
    <w:tmpl w:val="CDEC9668"/>
    <w:lvl w:ilvl="0" w:tplc="91C23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FA2BE0"/>
    <w:multiLevelType w:val="multilevel"/>
    <w:tmpl w:val="76FA2BE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87F621D"/>
    <w:multiLevelType w:val="hybridMultilevel"/>
    <w:tmpl w:val="91BEA15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0"/>
  </w:num>
  <w:num w:numId="2">
    <w:abstractNumId w:val="46"/>
  </w:num>
  <w:num w:numId="3">
    <w:abstractNumId w:val="18"/>
  </w:num>
  <w:num w:numId="4">
    <w:abstractNumId w:val="45"/>
  </w:num>
  <w:num w:numId="5">
    <w:abstractNumId w:val="21"/>
  </w:num>
  <w:num w:numId="6">
    <w:abstractNumId w:val="15"/>
  </w:num>
  <w:num w:numId="7">
    <w:abstractNumId w:val="12"/>
  </w:num>
  <w:num w:numId="8">
    <w:abstractNumId w:val="16"/>
  </w:num>
  <w:num w:numId="9">
    <w:abstractNumId w:val="11"/>
  </w:num>
  <w:num w:numId="10">
    <w:abstractNumId w:val="30"/>
  </w:num>
  <w:num w:numId="11">
    <w:abstractNumId w:val="41"/>
  </w:num>
  <w:num w:numId="12">
    <w:abstractNumId w:val="32"/>
  </w:num>
  <w:num w:numId="13">
    <w:abstractNumId w:val="1"/>
  </w:num>
  <w:num w:numId="14">
    <w:abstractNumId w:val="5"/>
  </w:num>
  <w:num w:numId="15">
    <w:abstractNumId w:val="6"/>
  </w:num>
  <w:num w:numId="16">
    <w:abstractNumId w:val="27"/>
  </w:num>
  <w:num w:numId="17">
    <w:abstractNumId w:val="3"/>
  </w:num>
  <w:num w:numId="18">
    <w:abstractNumId w:val="48"/>
  </w:num>
  <w:num w:numId="19">
    <w:abstractNumId w:val="22"/>
  </w:num>
  <w:num w:numId="20">
    <w:abstractNumId w:val="7"/>
  </w:num>
  <w:num w:numId="21">
    <w:abstractNumId w:val="42"/>
  </w:num>
  <w:num w:numId="22">
    <w:abstractNumId w:val="0"/>
  </w:num>
  <w:num w:numId="23">
    <w:abstractNumId w:val="34"/>
  </w:num>
  <w:num w:numId="24">
    <w:abstractNumId w:val="35"/>
  </w:num>
  <w:num w:numId="25">
    <w:abstractNumId w:val="29"/>
  </w:num>
  <w:num w:numId="26">
    <w:abstractNumId w:val="25"/>
  </w:num>
  <w:num w:numId="27">
    <w:abstractNumId w:val="13"/>
  </w:num>
  <w:num w:numId="28">
    <w:abstractNumId w:val="24"/>
  </w:num>
  <w:num w:numId="29">
    <w:abstractNumId w:val="47"/>
  </w:num>
  <w:num w:numId="30">
    <w:abstractNumId w:val="36"/>
  </w:num>
  <w:num w:numId="31">
    <w:abstractNumId w:val="28"/>
  </w:num>
  <w:num w:numId="32">
    <w:abstractNumId w:val="43"/>
  </w:num>
  <w:num w:numId="33">
    <w:abstractNumId w:val="23"/>
  </w:num>
  <w:num w:numId="34">
    <w:abstractNumId w:val="39"/>
  </w:num>
  <w:num w:numId="35">
    <w:abstractNumId w:val="38"/>
  </w:num>
  <w:num w:numId="36">
    <w:abstractNumId w:val="49"/>
  </w:num>
  <w:num w:numId="37">
    <w:abstractNumId w:val="26"/>
  </w:num>
  <w:num w:numId="38">
    <w:abstractNumId w:val="2"/>
  </w:num>
  <w:num w:numId="39">
    <w:abstractNumId w:val="20"/>
  </w:num>
  <w:num w:numId="40">
    <w:abstractNumId w:val="9"/>
  </w:num>
  <w:num w:numId="41">
    <w:abstractNumId w:val="14"/>
  </w:num>
  <w:num w:numId="42">
    <w:abstractNumId w:val="37"/>
  </w:num>
  <w:num w:numId="43">
    <w:abstractNumId w:val="8"/>
  </w:num>
  <w:num w:numId="44">
    <w:abstractNumId w:val="19"/>
  </w:num>
  <w:num w:numId="45">
    <w:abstractNumId w:val="17"/>
  </w:num>
  <w:num w:numId="46">
    <w:abstractNumId w:val="33"/>
  </w:num>
  <w:num w:numId="47">
    <w:abstractNumId w:val="40"/>
  </w:num>
  <w:num w:numId="48">
    <w:abstractNumId w:val="10"/>
  </w:num>
  <w:num w:numId="49">
    <w:abstractNumId w:val="44"/>
  </w:num>
  <w:num w:numId="50">
    <w:abstractNumId w:val="4"/>
  </w:num>
  <w:num w:numId="5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2F"/>
    <w:rsid w:val="000163D7"/>
    <w:rsid w:val="00021072"/>
    <w:rsid w:val="0002231D"/>
    <w:rsid w:val="000243E0"/>
    <w:rsid w:val="00024D07"/>
    <w:rsid w:val="0002604E"/>
    <w:rsid w:val="00034279"/>
    <w:rsid w:val="000421B5"/>
    <w:rsid w:val="00043F34"/>
    <w:rsid w:val="0004749E"/>
    <w:rsid w:val="00053A66"/>
    <w:rsid w:val="00055702"/>
    <w:rsid w:val="00056CCD"/>
    <w:rsid w:val="000661D8"/>
    <w:rsid w:val="00066CFA"/>
    <w:rsid w:val="00072211"/>
    <w:rsid w:val="000732DB"/>
    <w:rsid w:val="00074F6D"/>
    <w:rsid w:val="00075652"/>
    <w:rsid w:val="00076E39"/>
    <w:rsid w:val="0008105A"/>
    <w:rsid w:val="00082D90"/>
    <w:rsid w:val="00084FF7"/>
    <w:rsid w:val="000939F1"/>
    <w:rsid w:val="00093ED7"/>
    <w:rsid w:val="0009440C"/>
    <w:rsid w:val="000970CB"/>
    <w:rsid w:val="000977AF"/>
    <w:rsid w:val="000B3A0D"/>
    <w:rsid w:val="000B6812"/>
    <w:rsid w:val="000C28F3"/>
    <w:rsid w:val="000C2A37"/>
    <w:rsid w:val="000C3ACB"/>
    <w:rsid w:val="000C3BEC"/>
    <w:rsid w:val="000C7A02"/>
    <w:rsid w:val="000D0758"/>
    <w:rsid w:val="000D09B1"/>
    <w:rsid w:val="000E0A9F"/>
    <w:rsid w:val="000E32C9"/>
    <w:rsid w:val="000E62F1"/>
    <w:rsid w:val="000F09F1"/>
    <w:rsid w:val="000F2D64"/>
    <w:rsid w:val="0010101E"/>
    <w:rsid w:val="00102530"/>
    <w:rsid w:val="00105BC2"/>
    <w:rsid w:val="001100A7"/>
    <w:rsid w:val="00115B9F"/>
    <w:rsid w:val="00121B89"/>
    <w:rsid w:val="001440D6"/>
    <w:rsid w:val="00144585"/>
    <w:rsid w:val="00146423"/>
    <w:rsid w:val="00146728"/>
    <w:rsid w:val="0014676C"/>
    <w:rsid w:val="00147882"/>
    <w:rsid w:val="00152EF1"/>
    <w:rsid w:val="00154231"/>
    <w:rsid w:val="001660DF"/>
    <w:rsid w:val="00166214"/>
    <w:rsid w:val="001666BB"/>
    <w:rsid w:val="0016688B"/>
    <w:rsid w:val="00182132"/>
    <w:rsid w:val="001827D2"/>
    <w:rsid w:val="00183CA3"/>
    <w:rsid w:val="001850B4"/>
    <w:rsid w:val="00191386"/>
    <w:rsid w:val="00193D18"/>
    <w:rsid w:val="001943D2"/>
    <w:rsid w:val="001A5BE0"/>
    <w:rsid w:val="001B09B2"/>
    <w:rsid w:val="001B1135"/>
    <w:rsid w:val="001B1FD1"/>
    <w:rsid w:val="001B6CC0"/>
    <w:rsid w:val="001C49B6"/>
    <w:rsid w:val="001C695B"/>
    <w:rsid w:val="001C6AC1"/>
    <w:rsid w:val="001D56A6"/>
    <w:rsid w:val="001D5892"/>
    <w:rsid w:val="001D6898"/>
    <w:rsid w:val="001E3F14"/>
    <w:rsid w:val="001F2222"/>
    <w:rsid w:val="001F3429"/>
    <w:rsid w:val="001F65D6"/>
    <w:rsid w:val="00203833"/>
    <w:rsid w:val="00210ABD"/>
    <w:rsid w:val="00213D41"/>
    <w:rsid w:val="0021546E"/>
    <w:rsid w:val="00220E2F"/>
    <w:rsid w:val="0023145E"/>
    <w:rsid w:val="002323C4"/>
    <w:rsid w:val="00233976"/>
    <w:rsid w:val="00233B3D"/>
    <w:rsid w:val="00241D80"/>
    <w:rsid w:val="002445E5"/>
    <w:rsid w:val="00244D6B"/>
    <w:rsid w:val="002505C4"/>
    <w:rsid w:val="00253595"/>
    <w:rsid w:val="0025560B"/>
    <w:rsid w:val="00267A27"/>
    <w:rsid w:val="00275C79"/>
    <w:rsid w:val="0028209C"/>
    <w:rsid w:val="00283D78"/>
    <w:rsid w:val="00285744"/>
    <w:rsid w:val="00286433"/>
    <w:rsid w:val="00287993"/>
    <w:rsid w:val="00293D06"/>
    <w:rsid w:val="002947E6"/>
    <w:rsid w:val="0029503C"/>
    <w:rsid w:val="002A025F"/>
    <w:rsid w:val="002B0251"/>
    <w:rsid w:val="002D0046"/>
    <w:rsid w:val="002D229C"/>
    <w:rsid w:val="002D2574"/>
    <w:rsid w:val="002D507A"/>
    <w:rsid w:val="002D7142"/>
    <w:rsid w:val="002E745F"/>
    <w:rsid w:val="00300BD8"/>
    <w:rsid w:val="0030209F"/>
    <w:rsid w:val="0030240E"/>
    <w:rsid w:val="00303536"/>
    <w:rsid w:val="00304B1F"/>
    <w:rsid w:val="0031042E"/>
    <w:rsid w:val="003140C7"/>
    <w:rsid w:val="00320A62"/>
    <w:rsid w:val="00320D24"/>
    <w:rsid w:val="003234F8"/>
    <w:rsid w:val="0032396B"/>
    <w:rsid w:val="00333165"/>
    <w:rsid w:val="003361EF"/>
    <w:rsid w:val="00342AAB"/>
    <w:rsid w:val="00344D6C"/>
    <w:rsid w:val="0034505F"/>
    <w:rsid w:val="00345E7C"/>
    <w:rsid w:val="00350EE9"/>
    <w:rsid w:val="00355E5A"/>
    <w:rsid w:val="0036322C"/>
    <w:rsid w:val="003648F4"/>
    <w:rsid w:val="0036511F"/>
    <w:rsid w:val="00366F5F"/>
    <w:rsid w:val="00367DBE"/>
    <w:rsid w:val="003739AA"/>
    <w:rsid w:val="00373CCF"/>
    <w:rsid w:val="0037563E"/>
    <w:rsid w:val="00380B49"/>
    <w:rsid w:val="00385DE0"/>
    <w:rsid w:val="00390F36"/>
    <w:rsid w:val="003964C2"/>
    <w:rsid w:val="003A1D36"/>
    <w:rsid w:val="003A2B17"/>
    <w:rsid w:val="003A4790"/>
    <w:rsid w:val="003A734E"/>
    <w:rsid w:val="003B030F"/>
    <w:rsid w:val="003B1B48"/>
    <w:rsid w:val="003B45EE"/>
    <w:rsid w:val="003B4D75"/>
    <w:rsid w:val="003C3CA5"/>
    <w:rsid w:val="003C4327"/>
    <w:rsid w:val="003C7B02"/>
    <w:rsid w:val="003D38E2"/>
    <w:rsid w:val="003D3A96"/>
    <w:rsid w:val="003D665E"/>
    <w:rsid w:val="003D66A1"/>
    <w:rsid w:val="003E258D"/>
    <w:rsid w:val="003F4CBE"/>
    <w:rsid w:val="003F4D7A"/>
    <w:rsid w:val="00401C32"/>
    <w:rsid w:val="0041496E"/>
    <w:rsid w:val="004159AF"/>
    <w:rsid w:val="004232DC"/>
    <w:rsid w:val="00437115"/>
    <w:rsid w:val="0044288B"/>
    <w:rsid w:val="00450098"/>
    <w:rsid w:val="0045723D"/>
    <w:rsid w:val="00462466"/>
    <w:rsid w:val="004650BE"/>
    <w:rsid w:val="0046692C"/>
    <w:rsid w:val="00470CDD"/>
    <w:rsid w:val="00471486"/>
    <w:rsid w:val="00472427"/>
    <w:rsid w:val="00476F35"/>
    <w:rsid w:val="0047728F"/>
    <w:rsid w:val="00480240"/>
    <w:rsid w:val="00492F05"/>
    <w:rsid w:val="004945FC"/>
    <w:rsid w:val="00496B45"/>
    <w:rsid w:val="004A0547"/>
    <w:rsid w:val="004A2A59"/>
    <w:rsid w:val="004A69F6"/>
    <w:rsid w:val="004A6BE5"/>
    <w:rsid w:val="004C6B67"/>
    <w:rsid w:val="004C6DAB"/>
    <w:rsid w:val="004D561E"/>
    <w:rsid w:val="004D6D1B"/>
    <w:rsid w:val="004D6D5B"/>
    <w:rsid w:val="004D6F3C"/>
    <w:rsid w:val="004E2C64"/>
    <w:rsid w:val="004E7657"/>
    <w:rsid w:val="004E7E9B"/>
    <w:rsid w:val="004F1E28"/>
    <w:rsid w:val="004F24ED"/>
    <w:rsid w:val="00522748"/>
    <w:rsid w:val="00527607"/>
    <w:rsid w:val="00531C78"/>
    <w:rsid w:val="00534452"/>
    <w:rsid w:val="0053482A"/>
    <w:rsid w:val="00535173"/>
    <w:rsid w:val="00536443"/>
    <w:rsid w:val="00543531"/>
    <w:rsid w:val="005452D7"/>
    <w:rsid w:val="00545C06"/>
    <w:rsid w:val="00552E91"/>
    <w:rsid w:val="00556658"/>
    <w:rsid w:val="005643D8"/>
    <w:rsid w:val="0057117F"/>
    <w:rsid w:val="00571B77"/>
    <w:rsid w:val="005721C2"/>
    <w:rsid w:val="005743C0"/>
    <w:rsid w:val="00587B72"/>
    <w:rsid w:val="0059113F"/>
    <w:rsid w:val="0059610A"/>
    <w:rsid w:val="005A016F"/>
    <w:rsid w:val="005B2523"/>
    <w:rsid w:val="005C142E"/>
    <w:rsid w:val="005C3143"/>
    <w:rsid w:val="005C3974"/>
    <w:rsid w:val="005C61C8"/>
    <w:rsid w:val="005C68BD"/>
    <w:rsid w:val="005C7EC6"/>
    <w:rsid w:val="005D28D1"/>
    <w:rsid w:val="005D663F"/>
    <w:rsid w:val="005E1D77"/>
    <w:rsid w:val="005E2E86"/>
    <w:rsid w:val="005E3AF6"/>
    <w:rsid w:val="005E3BF0"/>
    <w:rsid w:val="005E41E9"/>
    <w:rsid w:val="005F2267"/>
    <w:rsid w:val="005F262D"/>
    <w:rsid w:val="005F2CD2"/>
    <w:rsid w:val="005F3774"/>
    <w:rsid w:val="005F3F0C"/>
    <w:rsid w:val="005F7C0C"/>
    <w:rsid w:val="005F7E49"/>
    <w:rsid w:val="00601CFC"/>
    <w:rsid w:val="006075F7"/>
    <w:rsid w:val="00612C90"/>
    <w:rsid w:val="006158DC"/>
    <w:rsid w:val="0061596A"/>
    <w:rsid w:val="0062317A"/>
    <w:rsid w:val="00624CC3"/>
    <w:rsid w:val="0062546D"/>
    <w:rsid w:val="00625830"/>
    <w:rsid w:val="00626C33"/>
    <w:rsid w:val="00627FA8"/>
    <w:rsid w:val="00633923"/>
    <w:rsid w:val="00633E97"/>
    <w:rsid w:val="00633F98"/>
    <w:rsid w:val="00634044"/>
    <w:rsid w:val="00634190"/>
    <w:rsid w:val="006351DF"/>
    <w:rsid w:val="0063779C"/>
    <w:rsid w:val="00640D8E"/>
    <w:rsid w:val="00643D5E"/>
    <w:rsid w:val="00655B3A"/>
    <w:rsid w:val="006577F9"/>
    <w:rsid w:val="006639FB"/>
    <w:rsid w:val="00663B98"/>
    <w:rsid w:val="00665DF1"/>
    <w:rsid w:val="00670B11"/>
    <w:rsid w:val="00672787"/>
    <w:rsid w:val="00672CD9"/>
    <w:rsid w:val="00674002"/>
    <w:rsid w:val="00675A37"/>
    <w:rsid w:val="00682903"/>
    <w:rsid w:val="00692598"/>
    <w:rsid w:val="006936D6"/>
    <w:rsid w:val="006966B7"/>
    <w:rsid w:val="00696D1B"/>
    <w:rsid w:val="006A0707"/>
    <w:rsid w:val="006A7257"/>
    <w:rsid w:val="006A7C8E"/>
    <w:rsid w:val="006B2CE5"/>
    <w:rsid w:val="006B3131"/>
    <w:rsid w:val="006B58CC"/>
    <w:rsid w:val="006C0727"/>
    <w:rsid w:val="006C12C0"/>
    <w:rsid w:val="006C5DDD"/>
    <w:rsid w:val="006D6BDC"/>
    <w:rsid w:val="006E7973"/>
    <w:rsid w:val="006F177D"/>
    <w:rsid w:val="006F3184"/>
    <w:rsid w:val="006F58C6"/>
    <w:rsid w:val="006F77BD"/>
    <w:rsid w:val="00700D57"/>
    <w:rsid w:val="00703C26"/>
    <w:rsid w:val="00705338"/>
    <w:rsid w:val="00705CA9"/>
    <w:rsid w:val="007074F4"/>
    <w:rsid w:val="00707767"/>
    <w:rsid w:val="0071065D"/>
    <w:rsid w:val="007118C5"/>
    <w:rsid w:val="007124F5"/>
    <w:rsid w:val="00712641"/>
    <w:rsid w:val="00712FB3"/>
    <w:rsid w:val="007211E5"/>
    <w:rsid w:val="00724149"/>
    <w:rsid w:val="0072706A"/>
    <w:rsid w:val="00727E6B"/>
    <w:rsid w:val="00731F3D"/>
    <w:rsid w:val="0073403A"/>
    <w:rsid w:val="00734390"/>
    <w:rsid w:val="00735578"/>
    <w:rsid w:val="00736320"/>
    <w:rsid w:val="00742D0B"/>
    <w:rsid w:val="007451D5"/>
    <w:rsid w:val="00752466"/>
    <w:rsid w:val="00753622"/>
    <w:rsid w:val="00753A64"/>
    <w:rsid w:val="00756775"/>
    <w:rsid w:val="00760705"/>
    <w:rsid w:val="00761919"/>
    <w:rsid w:val="00761D43"/>
    <w:rsid w:val="00771CB4"/>
    <w:rsid w:val="00773037"/>
    <w:rsid w:val="00773F3C"/>
    <w:rsid w:val="00776D90"/>
    <w:rsid w:val="00781E4E"/>
    <w:rsid w:val="007866CA"/>
    <w:rsid w:val="00791D57"/>
    <w:rsid w:val="00792338"/>
    <w:rsid w:val="00792691"/>
    <w:rsid w:val="007A31EB"/>
    <w:rsid w:val="007B1B8D"/>
    <w:rsid w:val="007B1FAE"/>
    <w:rsid w:val="007B3616"/>
    <w:rsid w:val="007B5F3A"/>
    <w:rsid w:val="007D5DCE"/>
    <w:rsid w:val="007D63EA"/>
    <w:rsid w:val="007D6C42"/>
    <w:rsid w:val="007E1A16"/>
    <w:rsid w:val="007E4A9B"/>
    <w:rsid w:val="007F0771"/>
    <w:rsid w:val="007F529B"/>
    <w:rsid w:val="007F677A"/>
    <w:rsid w:val="007F781C"/>
    <w:rsid w:val="0080003B"/>
    <w:rsid w:val="008028EC"/>
    <w:rsid w:val="00803169"/>
    <w:rsid w:val="008128DC"/>
    <w:rsid w:val="00824567"/>
    <w:rsid w:val="008258E8"/>
    <w:rsid w:val="00825B48"/>
    <w:rsid w:val="00831134"/>
    <w:rsid w:val="008325D4"/>
    <w:rsid w:val="008326DF"/>
    <w:rsid w:val="008403C0"/>
    <w:rsid w:val="008424A9"/>
    <w:rsid w:val="00846373"/>
    <w:rsid w:val="008522A7"/>
    <w:rsid w:val="008525E7"/>
    <w:rsid w:val="00856F5A"/>
    <w:rsid w:val="00860E08"/>
    <w:rsid w:val="00871EAA"/>
    <w:rsid w:val="008729DE"/>
    <w:rsid w:val="00874306"/>
    <w:rsid w:val="00882D6F"/>
    <w:rsid w:val="008849DE"/>
    <w:rsid w:val="008851F9"/>
    <w:rsid w:val="00885EB7"/>
    <w:rsid w:val="008943EA"/>
    <w:rsid w:val="00896BA8"/>
    <w:rsid w:val="008A169F"/>
    <w:rsid w:val="008A28DA"/>
    <w:rsid w:val="008A2F9D"/>
    <w:rsid w:val="008A46FD"/>
    <w:rsid w:val="008A4EFF"/>
    <w:rsid w:val="008A67DC"/>
    <w:rsid w:val="008B216A"/>
    <w:rsid w:val="008B2CD1"/>
    <w:rsid w:val="008B3049"/>
    <w:rsid w:val="008B6E14"/>
    <w:rsid w:val="008C185C"/>
    <w:rsid w:val="008C365B"/>
    <w:rsid w:val="008C4D21"/>
    <w:rsid w:val="008C54A3"/>
    <w:rsid w:val="008D0786"/>
    <w:rsid w:val="008D77B0"/>
    <w:rsid w:val="008E0580"/>
    <w:rsid w:val="008E16F7"/>
    <w:rsid w:val="008E34B9"/>
    <w:rsid w:val="008E3B00"/>
    <w:rsid w:val="008E3E0E"/>
    <w:rsid w:val="008E5240"/>
    <w:rsid w:val="008E6013"/>
    <w:rsid w:val="008E6A49"/>
    <w:rsid w:val="008F133D"/>
    <w:rsid w:val="008F4B73"/>
    <w:rsid w:val="008F52E3"/>
    <w:rsid w:val="008F61B7"/>
    <w:rsid w:val="009014FE"/>
    <w:rsid w:val="00901528"/>
    <w:rsid w:val="00902D26"/>
    <w:rsid w:val="00905B5C"/>
    <w:rsid w:val="009130A2"/>
    <w:rsid w:val="0091411F"/>
    <w:rsid w:val="009152D9"/>
    <w:rsid w:val="00916911"/>
    <w:rsid w:val="00922CEA"/>
    <w:rsid w:val="00925848"/>
    <w:rsid w:val="00927805"/>
    <w:rsid w:val="009301B5"/>
    <w:rsid w:val="00930F38"/>
    <w:rsid w:val="00931A08"/>
    <w:rsid w:val="00933E9E"/>
    <w:rsid w:val="00935178"/>
    <w:rsid w:val="00943E22"/>
    <w:rsid w:val="00960ECC"/>
    <w:rsid w:val="0096190B"/>
    <w:rsid w:val="009656AA"/>
    <w:rsid w:val="00974E72"/>
    <w:rsid w:val="00976549"/>
    <w:rsid w:val="00980646"/>
    <w:rsid w:val="00986F67"/>
    <w:rsid w:val="009902D4"/>
    <w:rsid w:val="0099556D"/>
    <w:rsid w:val="009A0AF0"/>
    <w:rsid w:val="009A1236"/>
    <w:rsid w:val="009A620A"/>
    <w:rsid w:val="009B057D"/>
    <w:rsid w:val="009B3680"/>
    <w:rsid w:val="009C020C"/>
    <w:rsid w:val="009C0214"/>
    <w:rsid w:val="009C11D8"/>
    <w:rsid w:val="009C4781"/>
    <w:rsid w:val="009D24B2"/>
    <w:rsid w:val="009D4480"/>
    <w:rsid w:val="009D6FFD"/>
    <w:rsid w:val="009E69BF"/>
    <w:rsid w:val="00A0365C"/>
    <w:rsid w:val="00A05209"/>
    <w:rsid w:val="00A073B7"/>
    <w:rsid w:val="00A10454"/>
    <w:rsid w:val="00A10A3B"/>
    <w:rsid w:val="00A14EDE"/>
    <w:rsid w:val="00A16F9C"/>
    <w:rsid w:val="00A215BF"/>
    <w:rsid w:val="00A21E3F"/>
    <w:rsid w:val="00A2411C"/>
    <w:rsid w:val="00A26652"/>
    <w:rsid w:val="00A41841"/>
    <w:rsid w:val="00A41C5C"/>
    <w:rsid w:val="00A47F02"/>
    <w:rsid w:val="00A5047A"/>
    <w:rsid w:val="00A56567"/>
    <w:rsid w:val="00A630DF"/>
    <w:rsid w:val="00A649D6"/>
    <w:rsid w:val="00A64BD4"/>
    <w:rsid w:val="00A66BC7"/>
    <w:rsid w:val="00A7138F"/>
    <w:rsid w:val="00A73D42"/>
    <w:rsid w:val="00A73EC9"/>
    <w:rsid w:val="00A74DA4"/>
    <w:rsid w:val="00A77E15"/>
    <w:rsid w:val="00A96FC7"/>
    <w:rsid w:val="00AA1C2D"/>
    <w:rsid w:val="00AA71C0"/>
    <w:rsid w:val="00AB1727"/>
    <w:rsid w:val="00AB2850"/>
    <w:rsid w:val="00AB6722"/>
    <w:rsid w:val="00AB79B6"/>
    <w:rsid w:val="00AC0D50"/>
    <w:rsid w:val="00AC4857"/>
    <w:rsid w:val="00AC552D"/>
    <w:rsid w:val="00AC6389"/>
    <w:rsid w:val="00AC6E21"/>
    <w:rsid w:val="00AD1812"/>
    <w:rsid w:val="00AD246F"/>
    <w:rsid w:val="00AD414C"/>
    <w:rsid w:val="00AD63E3"/>
    <w:rsid w:val="00AE66AF"/>
    <w:rsid w:val="00AF19EB"/>
    <w:rsid w:val="00AF2F52"/>
    <w:rsid w:val="00AF3B17"/>
    <w:rsid w:val="00AF4BEE"/>
    <w:rsid w:val="00B12E0E"/>
    <w:rsid w:val="00B141C2"/>
    <w:rsid w:val="00B15DF8"/>
    <w:rsid w:val="00B16CD3"/>
    <w:rsid w:val="00B215CE"/>
    <w:rsid w:val="00B31ADE"/>
    <w:rsid w:val="00B32B5E"/>
    <w:rsid w:val="00B32B7F"/>
    <w:rsid w:val="00B33A2F"/>
    <w:rsid w:val="00B40253"/>
    <w:rsid w:val="00B414CF"/>
    <w:rsid w:val="00B45AC7"/>
    <w:rsid w:val="00B52878"/>
    <w:rsid w:val="00B5526A"/>
    <w:rsid w:val="00B62C57"/>
    <w:rsid w:val="00B67232"/>
    <w:rsid w:val="00B67935"/>
    <w:rsid w:val="00B7050D"/>
    <w:rsid w:val="00B723A6"/>
    <w:rsid w:val="00B7518D"/>
    <w:rsid w:val="00B80245"/>
    <w:rsid w:val="00B80F16"/>
    <w:rsid w:val="00B82C65"/>
    <w:rsid w:val="00B938D1"/>
    <w:rsid w:val="00B95599"/>
    <w:rsid w:val="00B97406"/>
    <w:rsid w:val="00BA2DE1"/>
    <w:rsid w:val="00BA3845"/>
    <w:rsid w:val="00BA5A90"/>
    <w:rsid w:val="00BA659F"/>
    <w:rsid w:val="00BB26D7"/>
    <w:rsid w:val="00BB43C0"/>
    <w:rsid w:val="00BC0747"/>
    <w:rsid w:val="00BC0E7C"/>
    <w:rsid w:val="00BC36B6"/>
    <w:rsid w:val="00BC630F"/>
    <w:rsid w:val="00BC7F68"/>
    <w:rsid w:val="00BD3B4C"/>
    <w:rsid w:val="00BD69DD"/>
    <w:rsid w:val="00BE1433"/>
    <w:rsid w:val="00BE1D53"/>
    <w:rsid w:val="00BE3610"/>
    <w:rsid w:val="00BE4776"/>
    <w:rsid w:val="00BE7108"/>
    <w:rsid w:val="00BF2FC7"/>
    <w:rsid w:val="00C06DFB"/>
    <w:rsid w:val="00C15AED"/>
    <w:rsid w:val="00C20FC5"/>
    <w:rsid w:val="00C211D8"/>
    <w:rsid w:val="00C223B9"/>
    <w:rsid w:val="00C300EC"/>
    <w:rsid w:val="00C36173"/>
    <w:rsid w:val="00C42232"/>
    <w:rsid w:val="00C42300"/>
    <w:rsid w:val="00C47505"/>
    <w:rsid w:val="00C57516"/>
    <w:rsid w:val="00C71B08"/>
    <w:rsid w:val="00C71FD4"/>
    <w:rsid w:val="00C74D65"/>
    <w:rsid w:val="00C75F49"/>
    <w:rsid w:val="00C82EFE"/>
    <w:rsid w:val="00C83A0A"/>
    <w:rsid w:val="00C83C30"/>
    <w:rsid w:val="00C94E89"/>
    <w:rsid w:val="00C9571F"/>
    <w:rsid w:val="00CA13EF"/>
    <w:rsid w:val="00CB251C"/>
    <w:rsid w:val="00CB3D9D"/>
    <w:rsid w:val="00CB4E10"/>
    <w:rsid w:val="00CB4E47"/>
    <w:rsid w:val="00CB5DA9"/>
    <w:rsid w:val="00CB5DD6"/>
    <w:rsid w:val="00CC3797"/>
    <w:rsid w:val="00CC6946"/>
    <w:rsid w:val="00CC708A"/>
    <w:rsid w:val="00CD0181"/>
    <w:rsid w:val="00CD1DAF"/>
    <w:rsid w:val="00CD2357"/>
    <w:rsid w:val="00CD29F7"/>
    <w:rsid w:val="00CE03EB"/>
    <w:rsid w:val="00CE2242"/>
    <w:rsid w:val="00CE5A21"/>
    <w:rsid w:val="00CF2AD1"/>
    <w:rsid w:val="00D00077"/>
    <w:rsid w:val="00D00AF2"/>
    <w:rsid w:val="00D00BB7"/>
    <w:rsid w:val="00D00D01"/>
    <w:rsid w:val="00D0482C"/>
    <w:rsid w:val="00D074F7"/>
    <w:rsid w:val="00D12BCC"/>
    <w:rsid w:val="00D15AF8"/>
    <w:rsid w:val="00D22513"/>
    <w:rsid w:val="00D2268C"/>
    <w:rsid w:val="00D23956"/>
    <w:rsid w:val="00D261D8"/>
    <w:rsid w:val="00D3281A"/>
    <w:rsid w:val="00D36CFD"/>
    <w:rsid w:val="00D36D0E"/>
    <w:rsid w:val="00D41512"/>
    <w:rsid w:val="00D4181E"/>
    <w:rsid w:val="00D434BF"/>
    <w:rsid w:val="00D43B4A"/>
    <w:rsid w:val="00D46A2D"/>
    <w:rsid w:val="00D4733A"/>
    <w:rsid w:val="00D52112"/>
    <w:rsid w:val="00D56C30"/>
    <w:rsid w:val="00D6595D"/>
    <w:rsid w:val="00D665B3"/>
    <w:rsid w:val="00D7160A"/>
    <w:rsid w:val="00D7530F"/>
    <w:rsid w:val="00D75EBB"/>
    <w:rsid w:val="00D7736E"/>
    <w:rsid w:val="00D90700"/>
    <w:rsid w:val="00D91DC0"/>
    <w:rsid w:val="00DA61BD"/>
    <w:rsid w:val="00DA6B91"/>
    <w:rsid w:val="00DA6DF8"/>
    <w:rsid w:val="00DB0691"/>
    <w:rsid w:val="00DB648D"/>
    <w:rsid w:val="00DC05C6"/>
    <w:rsid w:val="00DC4C3D"/>
    <w:rsid w:val="00DC7213"/>
    <w:rsid w:val="00DC76B6"/>
    <w:rsid w:val="00DC798B"/>
    <w:rsid w:val="00DE008A"/>
    <w:rsid w:val="00DE107C"/>
    <w:rsid w:val="00DE421B"/>
    <w:rsid w:val="00DE4A1A"/>
    <w:rsid w:val="00DF09FC"/>
    <w:rsid w:val="00DF3E8C"/>
    <w:rsid w:val="00E00AA2"/>
    <w:rsid w:val="00E10FE8"/>
    <w:rsid w:val="00E13D29"/>
    <w:rsid w:val="00E34B75"/>
    <w:rsid w:val="00E351E4"/>
    <w:rsid w:val="00E3593D"/>
    <w:rsid w:val="00E378E6"/>
    <w:rsid w:val="00E41869"/>
    <w:rsid w:val="00E459D7"/>
    <w:rsid w:val="00E47741"/>
    <w:rsid w:val="00E5201C"/>
    <w:rsid w:val="00E52082"/>
    <w:rsid w:val="00E54FE3"/>
    <w:rsid w:val="00E635F1"/>
    <w:rsid w:val="00E65C94"/>
    <w:rsid w:val="00E769F8"/>
    <w:rsid w:val="00E81716"/>
    <w:rsid w:val="00E844CD"/>
    <w:rsid w:val="00E90AC5"/>
    <w:rsid w:val="00E972CE"/>
    <w:rsid w:val="00EA0F6A"/>
    <w:rsid w:val="00EB184C"/>
    <w:rsid w:val="00EB247F"/>
    <w:rsid w:val="00EB275B"/>
    <w:rsid w:val="00EB2D39"/>
    <w:rsid w:val="00ED17B1"/>
    <w:rsid w:val="00EE0692"/>
    <w:rsid w:val="00EE54ED"/>
    <w:rsid w:val="00EE5BF1"/>
    <w:rsid w:val="00EE5D88"/>
    <w:rsid w:val="00F01099"/>
    <w:rsid w:val="00F033D2"/>
    <w:rsid w:val="00F03A81"/>
    <w:rsid w:val="00F04972"/>
    <w:rsid w:val="00F13E39"/>
    <w:rsid w:val="00F266F4"/>
    <w:rsid w:val="00F41872"/>
    <w:rsid w:val="00F554B4"/>
    <w:rsid w:val="00F56707"/>
    <w:rsid w:val="00F616EE"/>
    <w:rsid w:val="00F625C2"/>
    <w:rsid w:val="00F6366A"/>
    <w:rsid w:val="00F64D44"/>
    <w:rsid w:val="00F64F9E"/>
    <w:rsid w:val="00F658CC"/>
    <w:rsid w:val="00F71A80"/>
    <w:rsid w:val="00F910B9"/>
    <w:rsid w:val="00F92444"/>
    <w:rsid w:val="00F97E32"/>
    <w:rsid w:val="00FA08F7"/>
    <w:rsid w:val="00FA1FAC"/>
    <w:rsid w:val="00FA20B8"/>
    <w:rsid w:val="00FA2C9F"/>
    <w:rsid w:val="00FA416A"/>
    <w:rsid w:val="00FA728A"/>
    <w:rsid w:val="00FA7298"/>
    <w:rsid w:val="00FB026D"/>
    <w:rsid w:val="00FB1D45"/>
    <w:rsid w:val="00FB2348"/>
    <w:rsid w:val="00FB2BCB"/>
    <w:rsid w:val="00FB4CF1"/>
    <w:rsid w:val="00FC2322"/>
    <w:rsid w:val="00FC318A"/>
    <w:rsid w:val="00FC3EA4"/>
    <w:rsid w:val="00FC6737"/>
    <w:rsid w:val="00FD1534"/>
    <w:rsid w:val="00FD6489"/>
    <w:rsid w:val="00FE524A"/>
    <w:rsid w:val="00FE7711"/>
    <w:rsid w:val="00FE7BB4"/>
    <w:rsid w:val="00FF302A"/>
    <w:rsid w:val="06A43614"/>
    <w:rsid w:val="0742356D"/>
    <w:rsid w:val="0FA63CFC"/>
    <w:rsid w:val="177924A5"/>
    <w:rsid w:val="414B31AA"/>
    <w:rsid w:val="4B82442D"/>
    <w:rsid w:val="4E104BAD"/>
    <w:rsid w:val="55F65F24"/>
    <w:rsid w:val="6E5D529D"/>
    <w:rsid w:val="72653347"/>
    <w:rsid w:val="7D903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6944"/>
  <w15:docId w15:val="{FE69CE6C-6426-4DFA-94B1-89EBC15C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730" w:right="5" w:hanging="10"/>
      <w:jc w:val="both"/>
    </w:pPr>
    <w:rPr>
      <w:rFonts w:ascii="Times New Roman" w:eastAsia="Times New Roman" w:hAnsi="Times New Roman" w:cs="Times New Roman"/>
      <w:color w:val="000000"/>
      <w:sz w:val="24"/>
      <w:szCs w:val="22"/>
    </w:rPr>
  </w:style>
  <w:style w:type="paragraph" w:styleId="Heading1">
    <w:name w:val="heading 1"/>
    <w:next w:val="Normal"/>
    <w:link w:val="Heading1Char"/>
    <w:unhideWhenUsed/>
    <w:qFormat/>
    <w:pPr>
      <w:keepNext/>
      <w:keepLines/>
      <w:numPr>
        <w:numId w:val="1"/>
      </w:numPr>
      <w:spacing w:after="10" w:line="249" w:lineRule="auto"/>
      <w:jc w:val="both"/>
      <w:outlineLvl w:val="0"/>
    </w:pPr>
    <w:rPr>
      <w:rFonts w:ascii="Times New Roman" w:eastAsia="Times New Roman" w:hAnsi="Times New Roman" w:cs="Times New Roman"/>
      <w:b/>
      <w:color w:val="000000"/>
      <w:sz w:val="24"/>
      <w:szCs w:val="22"/>
    </w:rPr>
  </w:style>
  <w:style w:type="paragraph" w:styleId="Heading2">
    <w:name w:val="heading 2"/>
    <w:next w:val="Normal"/>
    <w:link w:val="Heading2Char"/>
    <w:unhideWhenUsed/>
    <w:qFormat/>
    <w:pPr>
      <w:keepNext/>
      <w:keepLines/>
      <w:numPr>
        <w:ilvl w:val="1"/>
        <w:numId w:val="1"/>
      </w:numPr>
      <w:spacing w:after="256" w:line="259" w:lineRule="auto"/>
      <w:outlineLvl w:val="1"/>
    </w:pPr>
    <w:rPr>
      <w:rFonts w:ascii="Times New Roman" w:eastAsia="Times New Roman" w:hAnsi="Times New Roman" w:cs="Times New Roman"/>
      <w:b/>
      <w:color w:val="000000"/>
      <w:sz w:val="24"/>
      <w:szCs w:val="22"/>
      <w:u w:val="single" w:color="000000"/>
    </w:rPr>
  </w:style>
  <w:style w:type="paragraph" w:styleId="Heading3">
    <w:name w:val="heading 3"/>
    <w:next w:val="Normal"/>
    <w:link w:val="Heading3Char"/>
    <w:unhideWhenUsed/>
    <w:qFormat/>
    <w:pPr>
      <w:keepNext/>
      <w:keepLines/>
      <w:numPr>
        <w:ilvl w:val="2"/>
        <w:numId w:val="1"/>
      </w:numPr>
      <w:spacing w:after="256" w:line="259" w:lineRule="auto"/>
      <w:outlineLvl w:val="2"/>
    </w:pPr>
    <w:rPr>
      <w:rFonts w:ascii="Times New Roman" w:eastAsia="Times New Roman" w:hAnsi="Times New Roman" w:cs="Times New Roman"/>
      <w:b/>
      <w:color w:val="000000"/>
      <w:sz w:val="24"/>
      <w:szCs w:val="22"/>
      <w:u w:val="single" w:color="000000"/>
    </w:rPr>
  </w:style>
  <w:style w:type="paragraph" w:styleId="Heading4">
    <w:name w:val="heading 4"/>
    <w:basedOn w:val="Normal"/>
    <w:next w:val="Normal"/>
    <w:link w:val="Heading4Char"/>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Indent">
    <w:name w:val="Body Text Indent"/>
    <w:basedOn w:val="Normal"/>
    <w:link w:val="BodyTextIndentChar"/>
    <w:qFormat/>
    <w:pPr>
      <w:spacing w:after="120" w:line="240" w:lineRule="auto"/>
      <w:ind w:left="360" w:right="0" w:firstLine="0"/>
      <w:jc w:val="left"/>
    </w:pPr>
    <w:rPr>
      <w:color w:val="auto"/>
      <w:szCs w:val="24"/>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uiPriority w:val="3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ind w:left="0" w:right="0" w:firstLine="0"/>
      <w:jc w:val="center"/>
    </w:pPr>
    <w:rPr>
      <w:rFonts w:ascii="Arial Black" w:hAnsi="Arial Black" w:cs="Arial"/>
      <w:color w:val="auto"/>
      <w:sz w:val="40"/>
      <w:szCs w:val="24"/>
    </w:rPr>
  </w:style>
  <w:style w:type="paragraph" w:styleId="ListParagraph">
    <w:name w:val="List Paragraph"/>
    <w:aliases w:val="Citation List,본문(내용),List Paragraph (numbered (a)),Colorful List - Accent 11,Bullets,List Bullet-OpsManual,References,Title Style 1,List Paragraph nowy,Liste 1,ANNEX,List Paragraph1,List Paragraph2,Resume Title,List_Paragraph,Normal 2,H"/>
    <w:basedOn w:val="Normal"/>
    <w:link w:val="ListParagraphChar"/>
    <w:uiPriority w:val="34"/>
    <w:qFormat/>
    <w:pPr>
      <w:ind w:left="720"/>
      <w:contextualSpacing/>
    </w:pPr>
    <w:rPr>
      <w:szCs w:val="20"/>
      <w:lang w:val="zh-CN" w:eastAsia="zh-CN"/>
    </w:rPr>
  </w:style>
  <w:style w:type="character" w:customStyle="1" w:styleId="ListParagraphChar">
    <w:name w:val="List Paragraph Char"/>
    <w:aliases w:val="Citation List Char,본문(내용) Char,List Paragraph (numbered (a)) Char,Colorful List - Accent 11 Char,Bullets Char,List Bullet-OpsManual Char,References Char,Title Style 1 Char,List Paragraph nowy Char,Liste 1 Char,ANNEX Char,H Char"/>
    <w:link w:val="ListParagraph"/>
    <w:uiPriority w:val="34"/>
    <w:qFormat/>
    <w:rPr>
      <w:rFonts w:ascii="Times New Roman" w:eastAsia="Times New Roman" w:hAnsi="Times New Roman" w:cs="Times New Roman"/>
      <w:color w:val="000000"/>
      <w:sz w:val="24"/>
      <w:szCs w:val="20"/>
      <w:lang w:val="zh-CN" w:eastAsia="zh-CN"/>
    </w:rPr>
  </w:style>
  <w:style w:type="character" w:customStyle="1" w:styleId="Heading1Char">
    <w:name w:val="Heading 1 Char"/>
    <w:basedOn w:val="DefaultParagraphFont"/>
    <w:link w:val="Heading1"/>
    <w:qFormat/>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qFormat/>
    <w:rPr>
      <w:rFonts w:ascii="Times New Roman" w:eastAsia="Times New Roman" w:hAnsi="Times New Roman" w:cs="Times New Roman"/>
      <w:b/>
      <w:color w:val="000000"/>
      <w:sz w:val="24"/>
      <w:u w:val="single" w:color="000000"/>
    </w:rPr>
  </w:style>
  <w:style w:type="character" w:customStyle="1" w:styleId="Heading3Char">
    <w:name w:val="Heading 3 Char"/>
    <w:basedOn w:val="DefaultParagraphFont"/>
    <w:link w:val="Heading3"/>
    <w:qFormat/>
    <w:rPr>
      <w:rFonts w:ascii="Times New Roman" w:eastAsia="Times New Roman" w:hAnsi="Times New Roman" w:cs="Times New Roman"/>
      <w:b/>
      <w:color w:val="000000"/>
      <w:sz w:val="24"/>
      <w:u w:val="single" w:color="000000"/>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sz w:val="24"/>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sz w:val="24"/>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sz w:val="24"/>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sz w:val="24"/>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color w:val="000000"/>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color w:val="000000"/>
      <w:sz w:val="18"/>
      <w:szCs w:val="18"/>
    </w:rPr>
  </w:style>
  <w:style w:type="paragraph" w:customStyle="1" w:styleId="Revision1">
    <w:name w:val="Revision1"/>
    <w:hidden/>
    <w:uiPriority w:val="99"/>
    <w:semiHidden/>
    <w:qFormat/>
    <w:rPr>
      <w:rFonts w:ascii="Times New Roman" w:eastAsia="Times New Roman" w:hAnsi="Times New Roman" w:cs="Times New Roman"/>
      <w:color w:val="000000"/>
      <w:sz w:val="24"/>
      <w:szCs w:val="22"/>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rPr>
  </w:style>
  <w:style w:type="character" w:customStyle="1" w:styleId="TitleChar">
    <w:name w:val="Title Char"/>
    <w:basedOn w:val="DefaultParagraphFont"/>
    <w:link w:val="Title"/>
    <w:qFormat/>
    <w:rPr>
      <w:rFonts w:ascii="Arial Black" w:eastAsia="Times New Roman" w:hAnsi="Arial Black" w:cs="Arial"/>
      <w:sz w:val="40"/>
      <w:szCs w:val="24"/>
    </w:rPr>
  </w:style>
  <w:style w:type="character" w:customStyle="1" w:styleId="cf01">
    <w:name w:val="cf01"/>
    <w:basedOn w:val="DefaultParagraphFont"/>
    <w:qFormat/>
    <w:rPr>
      <w:rFonts w:ascii="Segoe UI" w:hAnsi="Segoe UI" w:cs="Segoe UI" w:hint="default"/>
      <w:sz w:val="18"/>
      <w:szCs w:val="18"/>
    </w:rPr>
  </w:style>
  <w:style w:type="paragraph" w:styleId="Revision">
    <w:name w:val="Revision"/>
    <w:hidden/>
    <w:uiPriority w:val="99"/>
    <w:semiHidden/>
    <w:rsid w:val="00345E7C"/>
    <w:rPr>
      <w:rFonts w:ascii="Times New Roman" w:eastAsia="Times New Roman" w:hAnsi="Times New Roman" w:cs="Times New Roman"/>
      <w:color w:val="000000"/>
      <w:sz w:val="24"/>
      <w:szCs w:val="22"/>
    </w:rPr>
  </w:style>
  <w:style w:type="paragraph" w:styleId="FootnoteText">
    <w:name w:val="footnote text"/>
    <w:basedOn w:val="Normal"/>
    <w:link w:val="FootnoteTextChar"/>
    <w:uiPriority w:val="99"/>
    <w:semiHidden/>
    <w:unhideWhenUsed/>
    <w:rsid w:val="00203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833"/>
    <w:rPr>
      <w:rFonts w:ascii="Times New Roman" w:eastAsia="Times New Roman" w:hAnsi="Times New Roman" w:cs="Times New Roman"/>
      <w:color w:val="000000"/>
    </w:rPr>
  </w:style>
  <w:style w:type="character" w:styleId="FootnoteReference">
    <w:name w:val="footnote reference"/>
    <w:basedOn w:val="DefaultParagraphFont"/>
    <w:uiPriority w:val="99"/>
    <w:semiHidden/>
    <w:unhideWhenUsed/>
    <w:rsid w:val="002038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3486">
      <w:bodyDiv w:val="1"/>
      <w:marLeft w:val="0"/>
      <w:marRight w:val="0"/>
      <w:marTop w:val="0"/>
      <w:marBottom w:val="0"/>
      <w:divBdr>
        <w:top w:val="none" w:sz="0" w:space="0" w:color="auto"/>
        <w:left w:val="none" w:sz="0" w:space="0" w:color="auto"/>
        <w:bottom w:val="none" w:sz="0" w:space="0" w:color="auto"/>
        <w:right w:val="none" w:sz="0" w:space="0" w:color="auto"/>
      </w:divBdr>
    </w:div>
    <w:div w:id="321127863">
      <w:bodyDiv w:val="1"/>
      <w:marLeft w:val="0"/>
      <w:marRight w:val="0"/>
      <w:marTop w:val="0"/>
      <w:marBottom w:val="0"/>
      <w:divBdr>
        <w:top w:val="none" w:sz="0" w:space="0" w:color="auto"/>
        <w:left w:val="none" w:sz="0" w:space="0" w:color="auto"/>
        <w:bottom w:val="none" w:sz="0" w:space="0" w:color="auto"/>
        <w:right w:val="none" w:sz="0" w:space="0" w:color="auto"/>
      </w:divBdr>
    </w:div>
    <w:div w:id="773945063">
      <w:bodyDiv w:val="1"/>
      <w:marLeft w:val="0"/>
      <w:marRight w:val="0"/>
      <w:marTop w:val="0"/>
      <w:marBottom w:val="0"/>
      <w:divBdr>
        <w:top w:val="none" w:sz="0" w:space="0" w:color="auto"/>
        <w:left w:val="none" w:sz="0" w:space="0" w:color="auto"/>
        <w:bottom w:val="none" w:sz="0" w:space="0" w:color="auto"/>
        <w:right w:val="none" w:sz="0" w:space="0" w:color="auto"/>
      </w:divBdr>
    </w:div>
    <w:div w:id="1111316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07/relationships/hdphoto" Target="media/hdphoto1.wdp"/><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8c6d91-3f10-4743-8bd6-4eee55c31e72" xsi:nil="true"/>
    <lcf76f155ced4ddcb4097134ff3c332f xmlns="7c5cc8d0-f32a-4b0d-8830-45c8c9f95c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0F29D90905AE45BC62C141A3D58064" ma:contentTypeVersion="15" ma:contentTypeDescription="Create a new document." ma:contentTypeScope="" ma:versionID="2b57098f99c22b8e27b4ba8b5a728123">
  <xsd:schema xmlns:xsd="http://www.w3.org/2001/XMLSchema" xmlns:xs="http://www.w3.org/2001/XMLSchema" xmlns:p="http://schemas.microsoft.com/office/2006/metadata/properties" xmlns:ns2="348c6d91-3f10-4743-8bd6-4eee55c31e72" xmlns:ns3="7c5cc8d0-f32a-4b0d-8830-45c8c9f95cc5" targetNamespace="http://schemas.microsoft.com/office/2006/metadata/properties" ma:root="true" ma:fieldsID="cd7a0bdd7f6b131e16bddf76b3c3c1c4" ns2:_="" ns3:_="">
    <xsd:import namespace="348c6d91-3f10-4743-8bd6-4eee55c31e72"/>
    <xsd:import namespace="7c5cc8d0-f32a-4b0d-8830-45c8c9f95c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6d91-3f10-4743-8bd6-4eee55c31e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8f2c67-d878-4440-9363-8bb10bf73344}" ma:internalName="TaxCatchAll" ma:showField="CatchAllData" ma:web="348c6d91-3f10-4743-8bd6-4eee55c31e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5cc8d0-f32a-4b0d-8830-45c8c9f95c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CCF3A-7875-47FF-BCF9-136CA6D1BF30}">
  <ds:schemaRefs>
    <ds:schemaRef ds:uri="http://schemas.microsoft.com/office/2006/metadata/properties"/>
    <ds:schemaRef ds:uri="http://schemas.microsoft.com/office/infopath/2007/PartnerControls"/>
    <ds:schemaRef ds:uri="348c6d91-3f10-4743-8bd6-4eee55c31e72"/>
    <ds:schemaRef ds:uri="7c5cc8d0-f32a-4b0d-8830-45c8c9f95cc5"/>
  </ds:schemaRefs>
</ds:datastoreItem>
</file>

<file path=customXml/itemProps2.xml><?xml version="1.0" encoding="utf-8"?>
<ds:datastoreItem xmlns:ds="http://schemas.openxmlformats.org/officeDocument/2006/customXml" ds:itemID="{D0DE420A-AF6E-468F-8948-868E0CA7C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c6d91-3f10-4743-8bd6-4eee55c31e72"/>
    <ds:schemaRef ds:uri="7c5cc8d0-f32a-4b0d-8830-45c8c9f95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E174A400-B498-4A8C-A520-88A3A48736C6}">
  <ds:schemaRefs>
    <ds:schemaRef ds:uri="http://schemas.microsoft.com/sharepoint/v3/contenttype/forms"/>
  </ds:schemaRefs>
</ds:datastoreItem>
</file>

<file path=customXml/itemProps5.xml><?xml version="1.0" encoding="utf-8"?>
<ds:datastoreItem xmlns:ds="http://schemas.openxmlformats.org/officeDocument/2006/customXml" ds:itemID="{53F5EF0F-4E46-4A59-A9FF-04D53C1A1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5700</Words>
  <Characters>33687</Characters>
  <Application>Microsoft Office Word</Application>
  <DocSecurity>0</DocSecurity>
  <Lines>660</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SPECTRE</cp:lastModifiedBy>
  <cp:revision>4</cp:revision>
  <dcterms:created xsi:type="dcterms:W3CDTF">2025-11-24T18:53:00Z</dcterms:created>
  <dcterms:modified xsi:type="dcterms:W3CDTF">2025-11-24T19:36:00Z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-1972005632</vt:i4>
  </property>
  <property fmtid="{D5CDD505-2E9C-101B-9397-08002B2CF9AE}" pid="3" name="GrammarlyDocumentId">
    <vt:lpwstr>516d9e5b79e57572b2d3ae866defdd38cf40e30948e3a9d1ca0e6f9f2f8f2146</vt:lpwstr>
  </property>
  <property fmtid="{D5CDD505-2E9C-101B-9397-08002B2CF9AE}" pid="4" name="KSOProductBuildVer">
    <vt:lpwstr>1033-12.2.0.19805</vt:lpwstr>
  </property>
  <property fmtid="{D5CDD505-2E9C-101B-9397-08002B2CF9AE}" pid="5" name="ICV">
    <vt:lpwstr>D90FC57D470348E09BF196459A552132_13</vt:lpwstr>
  </property>
  <property fmtid="{D5CDD505-2E9C-101B-9397-08002B2CF9AE}" pid="6" name="ContentTypeId">
    <vt:lpwstr>0x010100DF0F29D90905AE45BC62C141A3D58064</vt:lpwstr>
  </property>
  <property fmtid="{D5CDD505-2E9C-101B-9397-08002B2CF9AE}" pid="7" name="ClassificationContentMarkingFooterShapeIds">
    <vt:lpwstr>190d1248,1634c899,185cc3ec,3cbede1f,1fff726,1c171395</vt:lpwstr>
  </property>
  <property fmtid="{D5CDD505-2E9C-101B-9397-08002B2CF9AE}" pid="8" name="ClassificationContentMarkingFooterFontProps">
    <vt:lpwstr>#000000,10,Calibri</vt:lpwstr>
  </property>
  <property fmtid="{D5CDD505-2E9C-101B-9397-08002B2CF9AE}" pid="9" name="ClassificationContentMarkingFooterText">
    <vt:lpwstr>Official Use Only</vt:lpwstr>
  </property>
  <property fmtid="{D5CDD505-2E9C-101B-9397-08002B2CF9AE}" pid="10" name="MSIP_Label_f1bf45b6-5649-4236-82a3-f45024cd282e_Enabled">
    <vt:lpwstr>true</vt:lpwstr>
  </property>
  <property fmtid="{D5CDD505-2E9C-101B-9397-08002B2CF9AE}" pid="11" name="MSIP_Label_f1bf45b6-5649-4236-82a3-f45024cd282e_SetDate">
    <vt:lpwstr>2025-09-01T06:01:02Z</vt:lpwstr>
  </property>
  <property fmtid="{D5CDD505-2E9C-101B-9397-08002B2CF9AE}" pid="12" name="MSIP_Label_f1bf45b6-5649-4236-82a3-f45024cd282e_Method">
    <vt:lpwstr>Standard</vt:lpwstr>
  </property>
  <property fmtid="{D5CDD505-2E9C-101B-9397-08002B2CF9AE}" pid="13" name="MSIP_Label_f1bf45b6-5649-4236-82a3-f45024cd282e_Name">
    <vt:lpwstr>Official Use Only</vt:lpwstr>
  </property>
  <property fmtid="{D5CDD505-2E9C-101B-9397-08002B2CF9AE}" pid="14" name="MSIP_Label_f1bf45b6-5649-4236-82a3-f45024cd282e_SiteId">
    <vt:lpwstr>31a2fec0-266b-4c67-b56e-2796d8f59c36</vt:lpwstr>
  </property>
  <property fmtid="{D5CDD505-2E9C-101B-9397-08002B2CF9AE}" pid="15" name="MSIP_Label_f1bf45b6-5649-4236-82a3-f45024cd282e_ActionId">
    <vt:lpwstr>3bb476d4-2b9b-42e6-9531-bed26f642f8c</vt:lpwstr>
  </property>
  <property fmtid="{D5CDD505-2E9C-101B-9397-08002B2CF9AE}" pid="16" name="MSIP_Label_f1bf45b6-5649-4236-82a3-f45024cd282e_ContentBits">
    <vt:lpwstr>2</vt:lpwstr>
  </property>
  <property fmtid="{D5CDD505-2E9C-101B-9397-08002B2CF9AE}" pid="17" name="MSIP_Label_f1bf45b6-5649-4236-82a3-f45024cd282e_Tag">
    <vt:lpwstr>10, 3, 0, 1</vt:lpwstr>
  </property>
</Properties>
</file>